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786E" w:rsidRDefault="0062786E" w:rsidP="0033416B">
      <w:pPr>
        <w:ind w:left="720" w:hanging="720"/>
        <w:rPr>
          <w:lang w:val="fr-FR"/>
        </w:rPr>
      </w:pPr>
      <w:r>
        <w:rPr>
          <w:lang w:val="fr-FR"/>
        </w:rPr>
        <w:t xml:space="preserve">FULL </w:t>
      </w:r>
      <w:proofErr w:type="spellStart"/>
      <w:r>
        <w:rPr>
          <w:lang w:val="fr-FR"/>
        </w:rPr>
        <w:t>text</w:t>
      </w:r>
      <w:proofErr w:type="spellEnd"/>
      <w:r>
        <w:rPr>
          <w:lang w:val="fr-FR"/>
        </w:rPr>
        <w:t xml:space="preserve"> of PAPER </w:t>
      </w:r>
      <w:proofErr w:type="spellStart"/>
      <w:r>
        <w:rPr>
          <w:lang w:val="fr-FR"/>
        </w:rPr>
        <w:t>coming</w:t>
      </w:r>
      <w:proofErr w:type="spellEnd"/>
      <w:r>
        <w:rPr>
          <w:lang w:val="fr-FR"/>
        </w:rPr>
        <w:t xml:space="preserve"> </w:t>
      </w:r>
      <w:proofErr w:type="spellStart"/>
      <w:r>
        <w:rPr>
          <w:lang w:val="fr-FR"/>
        </w:rPr>
        <w:t>soon</w:t>
      </w:r>
      <w:proofErr w:type="spellEnd"/>
    </w:p>
    <w:p w:rsidR="0062786E" w:rsidRDefault="0062786E" w:rsidP="0033416B">
      <w:pPr>
        <w:ind w:left="720" w:hanging="720"/>
        <w:rPr>
          <w:lang w:val="fr-FR"/>
        </w:rPr>
      </w:pPr>
    </w:p>
    <w:p w:rsidR="0062786E" w:rsidRDefault="0062786E" w:rsidP="0033416B">
      <w:pPr>
        <w:ind w:left="720" w:hanging="720"/>
        <w:rPr>
          <w:lang w:val="fr-FR"/>
        </w:rPr>
      </w:pPr>
      <w:proofErr w:type="spellStart"/>
      <w:r>
        <w:rPr>
          <w:lang w:val="fr-FR"/>
        </w:rPr>
        <w:t>Originally</w:t>
      </w:r>
      <w:proofErr w:type="spellEnd"/>
      <w:r>
        <w:rPr>
          <w:lang w:val="fr-FR"/>
        </w:rPr>
        <w:t xml:space="preserve"> </w:t>
      </w:r>
      <w:proofErr w:type="spellStart"/>
      <w:r>
        <w:rPr>
          <w:lang w:val="fr-FR"/>
        </w:rPr>
        <w:t>Published</w:t>
      </w:r>
      <w:proofErr w:type="spellEnd"/>
      <w:r>
        <w:rPr>
          <w:lang w:val="fr-FR"/>
        </w:rPr>
        <w:t xml:space="preserve"> as : </w:t>
      </w:r>
    </w:p>
    <w:p w:rsidR="0033416B" w:rsidRPr="00B0124B" w:rsidRDefault="0033416B" w:rsidP="0033416B">
      <w:pPr>
        <w:ind w:left="720" w:hanging="720"/>
        <w:rPr>
          <w:rFonts w:cs="Times New Roman"/>
        </w:rPr>
      </w:pPr>
      <w:r w:rsidRPr="00A60A64">
        <w:rPr>
          <w:lang w:val="fr-FR"/>
        </w:rPr>
        <w:t xml:space="preserve">Smith, Herbert L.  </w:t>
      </w:r>
      <w:r w:rsidRPr="008C2D0D">
        <w:rPr>
          <w:lang w:val="fr-FR"/>
        </w:rPr>
        <w:t>200</w:t>
      </w:r>
      <w:r>
        <w:rPr>
          <w:lang w:val="fr-FR"/>
        </w:rPr>
        <w:t>8.</w:t>
      </w:r>
      <w:r w:rsidRPr="008C2D0D">
        <w:rPr>
          <w:rFonts w:cs="Times New Roman"/>
          <w:lang w:val="fr-FR"/>
        </w:rPr>
        <w:t xml:space="preserve"> </w:t>
      </w:r>
      <w:r>
        <w:rPr>
          <w:rFonts w:cs="Times New Roman"/>
          <w:lang w:val="fr-FR"/>
        </w:rPr>
        <w:t>« </w:t>
      </w:r>
      <w:r w:rsidRPr="008C2D0D">
        <w:rPr>
          <w:rFonts w:cs="Times New Roman"/>
          <w:lang w:val="fr-FR"/>
        </w:rPr>
        <w:t xml:space="preserve">Un échantillon double pour minimiser le biais dû à la non réponse dans un sondage par courrier ».  Pp. 334-339 in </w:t>
      </w:r>
      <w:r w:rsidRPr="008C2D0D">
        <w:rPr>
          <w:rFonts w:cs="Times New Roman"/>
          <w:i/>
          <w:iCs/>
          <w:lang w:val="fr-FR"/>
        </w:rPr>
        <w:t>Méthodes de sondage : applications aux enquêtes longitudinales, à la santé, aux enquêtes électorales et aux enquêtes dans les pays en développement</w:t>
      </w:r>
      <w:r w:rsidRPr="008C2D0D">
        <w:rPr>
          <w:rFonts w:cs="Times New Roman"/>
          <w:lang w:val="fr-FR"/>
        </w:rPr>
        <w:t xml:space="preserve">, </w:t>
      </w:r>
      <w:proofErr w:type="spellStart"/>
      <w:r w:rsidRPr="008C2D0D">
        <w:rPr>
          <w:rFonts w:cs="Times New Roman"/>
          <w:lang w:val="fr-FR"/>
        </w:rPr>
        <w:t>edited</w:t>
      </w:r>
      <w:proofErr w:type="spellEnd"/>
      <w:r w:rsidRPr="008C2D0D">
        <w:rPr>
          <w:rFonts w:cs="Times New Roman"/>
          <w:lang w:val="fr-FR"/>
        </w:rPr>
        <w:t xml:space="preserve"> by Anne Ruiz-</w:t>
      </w:r>
      <w:proofErr w:type="spellStart"/>
      <w:r w:rsidRPr="008C2D0D">
        <w:rPr>
          <w:rFonts w:cs="Times New Roman"/>
          <w:lang w:val="fr-FR"/>
        </w:rPr>
        <w:t>Gazen</w:t>
      </w:r>
      <w:proofErr w:type="spellEnd"/>
      <w:r w:rsidRPr="008C2D0D">
        <w:rPr>
          <w:rFonts w:cs="Times New Roman"/>
          <w:lang w:val="fr-FR"/>
        </w:rPr>
        <w:t xml:space="preserve">, Philippe Guilbert, David </w:t>
      </w:r>
      <w:proofErr w:type="spellStart"/>
      <w:r w:rsidRPr="008C2D0D">
        <w:rPr>
          <w:rFonts w:cs="Times New Roman"/>
          <w:lang w:val="fr-FR"/>
        </w:rPr>
        <w:t>Haziza</w:t>
      </w:r>
      <w:proofErr w:type="spellEnd"/>
      <w:r w:rsidRPr="008C2D0D">
        <w:rPr>
          <w:rFonts w:cs="Times New Roman"/>
          <w:lang w:val="fr-FR"/>
        </w:rPr>
        <w:t xml:space="preserve">, and Yves Tillé.  </w:t>
      </w:r>
      <w:r>
        <w:rPr>
          <w:rFonts w:cs="Times New Roman"/>
        </w:rPr>
        <w:t xml:space="preserve">Paris: </w:t>
      </w:r>
      <w:proofErr w:type="spellStart"/>
      <w:r>
        <w:rPr>
          <w:rFonts w:cs="Times New Roman"/>
        </w:rPr>
        <w:t>Dunod</w:t>
      </w:r>
      <w:proofErr w:type="spellEnd"/>
      <w:r>
        <w:rPr>
          <w:rFonts w:cs="Times New Roman"/>
        </w:rPr>
        <w:t>.</w:t>
      </w:r>
    </w:p>
    <w:p w:rsidR="00EA4FC1" w:rsidRDefault="0033416B" w:rsidP="00EA4FC1">
      <w:r w:rsidRPr="00C84914">
        <w:t xml:space="preserve">Smith, </w:t>
      </w:r>
      <w:r w:rsidR="00EA4FC1" w:rsidRPr="00EA4FC1">
        <w:t xml:space="preserve">Herbert L.  2009.  “A Double Sample to Minimize Bias Due to Non-response in a Mail Survey.”  Philadelphia, PA: Population Studies Center, University of Pennsylvania. </w:t>
      </w:r>
      <w:proofErr w:type="gramStart"/>
      <w:r w:rsidR="00EA4FC1" w:rsidRPr="00EA4FC1">
        <w:rPr>
          <w:i/>
        </w:rPr>
        <w:t>PSC Working Paper Series</w:t>
      </w:r>
      <w:r w:rsidR="00EA4FC1" w:rsidRPr="00EA4FC1">
        <w:t>, No. 09-0</w:t>
      </w:r>
      <w:r w:rsidR="00EA4FC1">
        <w:t>4</w:t>
      </w:r>
      <w:r w:rsidR="00EA4FC1" w:rsidRPr="00EA4FC1">
        <w:t>.</w:t>
      </w:r>
      <w:proofErr w:type="gramEnd"/>
      <w:r w:rsidR="00EA4FC1" w:rsidRPr="00EA4FC1">
        <w:t xml:space="preserve"> </w:t>
      </w:r>
      <w:proofErr w:type="gramStart"/>
      <w:r w:rsidR="00EA4FC1" w:rsidRPr="00EA4FC1">
        <w:t xml:space="preserve">Available online at </w:t>
      </w:r>
      <w:hyperlink r:id="rId4" w:history="1">
        <w:r w:rsidR="00EA4FC1" w:rsidRPr="002E492A">
          <w:rPr>
            <w:rStyle w:val="Hyperlink"/>
          </w:rPr>
          <w:t>http://repository.upenn.edu/psc_working_papers/14/</w:t>
        </w:r>
      </w:hyperlink>
      <w:r w:rsidR="00EA4FC1" w:rsidRPr="00EA4FC1">
        <w:t>.</w:t>
      </w:r>
      <w:proofErr w:type="gramEnd"/>
      <w:r w:rsidR="00EA4FC1">
        <w:t xml:space="preserve"> </w:t>
      </w:r>
      <w:proofErr w:type="gramStart"/>
      <w:r w:rsidR="00EA4FC1">
        <w:t>[</w:t>
      </w:r>
      <w:r w:rsidR="00EA4FC1" w:rsidRPr="00EA4FC1">
        <w:t>En</w:t>
      </w:r>
      <w:r w:rsidR="00EA4FC1">
        <w:t>glish version of Smith 2008.]</w:t>
      </w:r>
      <w:proofErr w:type="gramEnd"/>
      <w:r w:rsidR="00EA4FC1">
        <w:t xml:space="preserve">  </w:t>
      </w:r>
    </w:p>
    <w:p w:rsidR="0033416B" w:rsidRDefault="0033416B" w:rsidP="00EA4FC1">
      <w:r w:rsidRPr="00C84914">
        <w:t xml:space="preserve"> </w:t>
      </w:r>
    </w:p>
    <w:p w:rsidR="008215AA" w:rsidRDefault="008215AA"/>
    <w:p w:rsidR="00EA4FC1" w:rsidRDefault="00EA4FC1"/>
    <w:sectPr w:rsidR="00EA4FC1" w:rsidSect="008215A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4"/>
  <w:proofState w:spelling="clean" w:grammar="clean"/>
  <w:defaultTabStop w:val="720"/>
  <w:characterSpacingControl w:val="doNotCompress"/>
  <w:compat/>
  <w:rsids>
    <w:rsidRoot w:val="0033416B"/>
    <w:rsid w:val="0033416B"/>
    <w:rsid w:val="0062786E"/>
    <w:rsid w:val="008215AA"/>
    <w:rsid w:val="00907526"/>
    <w:rsid w:val="00E12C08"/>
    <w:rsid w:val="00EA4FC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3416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33416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3416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3416B"/>
    <w:rPr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33416B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3416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3416B"/>
    <w:rPr>
      <w:rFonts w:ascii="Tahoma" w:hAnsi="Tahoma" w:cs="Tahoma"/>
      <w:sz w:val="16"/>
      <w:szCs w:val="16"/>
    </w:rPr>
  </w:style>
  <w:style w:type="character" w:styleId="FollowedHyperlink">
    <w:name w:val="FollowedHyperlink"/>
    <w:basedOn w:val="DefaultParagraphFont"/>
    <w:uiPriority w:val="99"/>
    <w:semiHidden/>
    <w:unhideWhenUsed/>
    <w:rsid w:val="00EA4FC1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repository.upenn.edu/psc_working_papers/14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123</Words>
  <Characters>703</Characters>
  <Application>Microsoft Office Word</Application>
  <DocSecurity>0</DocSecurity>
  <Lines>5</Lines>
  <Paragraphs>1</Paragraphs>
  <ScaleCrop>false</ScaleCrop>
  <Company> </Company>
  <LinksUpToDate>false</LinksUpToDate>
  <CharactersWithSpaces>825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hsmith</dc:creator>
  <cp:keywords/>
  <dc:description/>
  <cp:lastModifiedBy>nmperez</cp:lastModifiedBy>
  <cp:revision>2</cp:revision>
  <dcterms:created xsi:type="dcterms:W3CDTF">2009-12-16T21:10:00Z</dcterms:created>
  <dcterms:modified xsi:type="dcterms:W3CDTF">2009-12-16T21:10:00Z</dcterms:modified>
</cp:coreProperties>
</file>