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FB70F" w14:textId="77777777" w:rsidR="004C41BC" w:rsidRPr="00506256" w:rsidRDefault="004C41BC" w:rsidP="004C41BC">
      <w:pPr>
        <w:jc w:val="both"/>
        <w:outlineLvl w:val="0"/>
        <w:rPr>
          <w:rFonts w:ascii="Times New Roman" w:hAnsi="Times New Roman" w:cs="Times New Roman"/>
          <w:b/>
          <w:i/>
          <w:iCs/>
          <w:sz w:val="28"/>
          <w:szCs w:val="28"/>
        </w:rPr>
      </w:pPr>
      <w:r w:rsidRPr="00506256">
        <w:rPr>
          <w:rFonts w:ascii="Times New Roman" w:hAnsi="Times New Roman" w:cs="Times New Roman"/>
          <w:b/>
          <w:sz w:val="28"/>
          <w:szCs w:val="28"/>
        </w:rPr>
        <w:t>‘</w:t>
      </w:r>
      <w:proofErr w:type="spellStart"/>
      <w:r w:rsidRPr="00506256">
        <w:rPr>
          <w:rFonts w:ascii="Times New Roman" w:hAnsi="Times New Roman" w:cs="Times New Roman"/>
          <w:b/>
          <w:sz w:val="28"/>
          <w:szCs w:val="28"/>
        </w:rPr>
        <w:t>Molti</w:t>
      </w:r>
      <w:proofErr w:type="spellEnd"/>
      <w:r w:rsidRPr="00506256">
        <w:rPr>
          <w:rFonts w:ascii="Times New Roman" w:hAnsi="Times New Roman" w:cs="Times New Roman"/>
          <w:b/>
          <w:sz w:val="28"/>
          <w:szCs w:val="28"/>
        </w:rPr>
        <w:t xml:space="preserve"> e </w:t>
      </w:r>
      <w:proofErr w:type="spellStart"/>
      <w:r w:rsidRPr="00506256">
        <w:rPr>
          <w:rFonts w:ascii="Times New Roman" w:hAnsi="Times New Roman" w:cs="Times New Roman"/>
          <w:b/>
          <w:sz w:val="28"/>
          <w:szCs w:val="28"/>
        </w:rPr>
        <w:t>molte</w:t>
      </w:r>
      <w:proofErr w:type="spellEnd"/>
      <w:r w:rsidRPr="00506256">
        <w:rPr>
          <w:rFonts w:ascii="Times New Roman" w:hAnsi="Times New Roman" w:cs="Times New Roman"/>
          <w:b/>
          <w:sz w:val="28"/>
          <w:szCs w:val="28"/>
        </w:rPr>
        <w:t xml:space="preserve">:’ Women Readers and Lady Philosophy in Dante’s </w:t>
      </w:r>
      <w:r w:rsidRPr="00506256">
        <w:rPr>
          <w:rFonts w:ascii="Times New Roman" w:hAnsi="Times New Roman" w:cs="Times New Roman"/>
          <w:b/>
          <w:i/>
          <w:iCs/>
          <w:sz w:val="28"/>
          <w:szCs w:val="28"/>
        </w:rPr>
        <w:t>Convivio</w:t>
      </w:r>
    </w:p>
    <w:p w14:paraId="4E9E9470" w14:textId="77777777" w:rsidR="004C41BC" w:rsidRDefault="004C41BC" w:rsidP="004C41BC">
      <w:pPr>
        <w:jc w:val="both"/>
        <w:outlineLvl w:val="0"/>
        <w:rPr>
          <w:rFonts w:ascii="Times New Roman" w:hAnsi="Times New Roman" w:cs="Times New Roman"/>
          <w:b/>
          <w:sz w:val="28"/>
          <w:szCs w:val="28"/>
        </w:rPr>
      </w:pPr>
      <w:r w:rsidRPr="00506256">
        <w:rPr>
          <w:rFonts w:ascii="Times New Roman" w:hAnsi="Times New Roman" w:cs="Times New Roman"/>
          <w:b/>
          <w:sz w:val="28"/>
          <w:szCs w:val="28"/>
        </w:rPr>
        <w:t>Alyssa M. Granacki, Postdoctoral Associate, Duke University</w:t>
      </w:r>
    </w:p>
    <w:p w14:paraId="34B16C4C" w14:textId="77777777" w:rsidR="004C41BC" w:rsidRPr="00506256" w:rsidRDefault="004C41BC" w:rsidP="004C41BC">
      <w:pPr>
        <w:jc w:val="both"/>
        <w:outlineLvl w:val="0"/>
        <w:rPr>
          <w:rFonts w:ascii="Times New Roman" w:hAnsi="Times New Roman" w:cs="Times New Roman"/>
          <w:b/>
          <w:sz w:val="28"/>
          <w:szCs w:val="28"/>
        </w:rPr>
      </w:pPr>
    </w:p>
    <w:p w14:paraId="159470C2" w14:textId="77777777" w:rsidR="004C41BC" w:rsidRPr="00506256" w:rsidRDefault="004C41BC" w:rsidP="004C41BC">
      <w:pPr>
        <w:jc w:val="both"/>
        <w:outlineLvl w:val="0"/>
        <w:rPr>
          <w:rFonts w:ascii="Times New Roman" w:hAnsi="Times New Roman" w:cs="Times New Roman"/>
          <w:b/>
          <w:sz w:val="28"/>
          <w:szCs w:val="28"/>
        </w:rPr>
      </w:pPr>
      <w:r w:rsidRPr="00506256">
        <w:rPr>
          <w:rFonts w:ascii="Times New Roman" w:hAnsi="Times New Roman" w:cs="Times New Roman"/>
          <w:b/>
          <w:sz w:val="28"/>
          <w:szCs w:val="28"/>
        </w:rPr>
        <w:t>Introduction</w:t>
      </w:r>
    </w:p>
    <w:p w14:paraId="7AB69173" w14:textId="16496B12" w:rsidR="004C41BC" w:rsidRDefault="004C41BC" w:rsidP="00EA2023">
      <w:pPr>
        <w:jc w:val="both"/>
        <w:rPr>
          <w:rFonts w:ascii="Times New Roman" w:hAnsi="Times New Roman" w:cs="Times New Roman"/>
          <w:sz w:val="28"/>
          <w:szCs w:val="28"/>
        </w:rPr>
      </w:pPr>
      <w:r>
        <w:rPr>
          <w:rFonts w:ascii="Times New Roman" w:hAnsi="Times New Roman" w:cs="Times New Roman"/>
          <w:sz w:val="28"/>
          <w:szCs w:val="28"/>
        </w:rPr>
        <w:t xml:space="preserve">In the </w:t>
      </w:r>
      <w:proofErr w:type="spellStart"/>
      <w:r>
        <w:rPr>
          <w:rFonts w:ascii="Times New Roman" w:hAnsi="Times New Roman" w:cs="Times New Roman"/>
          <w:i/>
          <w:iCs/>
          <w:sz w:val="28"/>
          <w:szCs w:val="28"/>
        </w:rPr>
        <w:t>Convivio</w:t>
      </w:r>
      <w:r>
        <w:rPr>
          <w:rFonts w:ascii="Times New Roman" w:hAnsi="Times New Roman" w:cs="Times New Roman"/>
          <w:sz w:val="28"/>
          <w:szCs w:val="28"/>
        </w:rPr>
        <w:t>’s</w:t>
      </w:r>
      <w:proofErr w:type="spellEnd"/>
      <w:r>
        <w:rPr>
          <w:rFonts w:ascii="Times New Roman" w:hAnsi="Times New Roman" w:cs="Times New Roman"/>
          <w:sz w:val="28"/>
          <w:szCs w:val="28"/>
        </w:rPr>
        <w:t xml:space="preserve"> opening pages, Dante specifies that he writes for </w:t>
      </w:r>
      <w:r w:rsidRPr="00506256">
        <w:rPr>
          <w:rFonts w:ascii="Times New Roman" w:hAnsi="Times New Roman" w:cs="Times New Roman"/>
          <w:sz w:val="28"/>
          <w:szCs w:val="28"/>
          <w:lang w:val="it-IT"/>
        </w:rPr>
        <w:t xml:space="preserve">“principi, baroni, cavalieri, e </w:t>
      </w:r>
      <w:proofErr w:type="spellStart"/>
      <w:r w:rsidRPr="00506256">
        <w:rPr>
          <w:rFonts w:ascii="Times New Roman" w:hAnsi="Times New Roman" w:cs="Times New Roman"/>
          <w:sz w:val="28"/>
          <w:szCs w:val="28"/>
          <w:lang w:val="it-IT"/>
        </w:rPr>
        <w:t>molt’altra</w:t>
      </w:r>
      <w:proofErr w:type="spellEnd"/>
      <w:r w:rsidRPr="00506256">
        <w:rPr>
          <w:rFonts w:ascii="Times New Roman" w:hAnsi="Times New Roman" w:cs="Times New Roman"/>
          <w:sz w:val="28"/>
          <w:szCs w:val="28"/>
          <w:lang w:val="it-IT"/>
        </w:rPr>
        <w:t xml:space="preserve"> nobile gente, </w:t>
      </w:r>
      <w:r w:rsidRPr="00506256">
        <w:rPr>
          <w:rFonts w:ascii="Times New Roman" w:hAnsi="Times New Roman" w:cs="Times New Roman"/>
          <w:i/>
          <w:sz w:val="28"/>
          <w:szCs w:val="28"/>
          <w:lang w:val="it-IT"/>
        </w:rPr>
        <w:t xml:space="preserve">non solamente maschi ma femmine, </w:t>
      </w:r>
      <w:r w:rsidRPr="00506256">
        <w:rPr>
          <w:rFonts w:ascii="Times New Roman" w:hAnsi="Times New Roman" w:cs="Times New Roman"/>
          <w:sz w:val="28"/>
          <w:szCs w:val="28"/>
          <w:lang w:val="it-IT"/>
        </w:rPr>
        <w:t xml:space="preserve">che sono </w:t>
      </w:r>
      <w:r w:rsidRPr="00506256">
        <w:rPr>
          <w:rFonts w:ascii="Times New Roman" w:hAnsi="Times New Roman" w:cs="Times New Roman"/>
          <w:i/>
          <w:sz w:val="28"/>
          <w:szCs w:val="28"/>
          <w:lang w:val="it-IT"/>
        </w:rPr>
        <w:t xml:space="preserve">molti e molte </w:t>
      </w:r>
      <w:r w:rsidRPr="00506256">
        <w:rPr>
          <w:rFonts w:ascii="Times New Roman" w:hAnsi="Times New Roman" w:cs="Times New Roman"/>
          <w:sz w:val="28"/>
          <w:szCs w:val="28"/>
          <w:lang w:val="it-IT"/>
        </w:rPr>
        <w:t xml:space="preserve">in questa lingua, volgari, </w:t>
      </w:r>
      <w:r w:rsidRPr="00BF1431">
        <w:rPr>
          <w:rFonts w:ascii="Times New Roman" w:hAnsi="Times New Roman" w:cs="Times New Roman"/>
          <w:sz w:val="28"/>
          <w:szCs w:val="28"/>
          <w:lang w:val="it-IT"/>
        </w:rPr>
        <w:t xml:space="preserve">non </w:t>
      </w:r>
      <w:proofErr w:type="spellStart"/>
      <w:r w:rsidRPr="00BF1431">
        <w:rPr>
          <w:rFonts w:ascii="Times New Roman" w:hAnsi="Times New Roman" w:cs="Times New Roman"/>
          <w:sz w:val="28"/>
          <w:szCs w:val="28"/>
          <w:lang w:val="it-IT"/>
        </w:rPr>
        <w:t>litterati</w:t>
      </w:r>
      <w:proofErr w:type="spellEnd"/>
      <w:r w:rsidRPr="00BF1431">
        <w:rPr>
          <w:rFonts w:ascii="Times New Roman" w:hAnsi="Times New Roman" w:cs="Times New Roman"/>
          <w:sz w:val="28"/>
          <w:szCs w:val="28"/>
          <w:lang w:val="it-IT"/>
        </w:rPr>
        <w:t>” (</w:t>
      </w:r>
      <w:proofErr w:type="spellStart"/>
      <w:r w:rsidRPr="00BF1431">
        <w:rPr>
          <w:rFonts w:ascii="Times New Roman" w:hAnsi="Times New Roman" w:cs="Times New Roman"/>
          <w:sz w:val="28"/>
          <w:szCs w:val="28"/>
          <w:lang w:val="it-IT"/>
        </w:rPr>
        <w:t>Conv</w:t>
      </w:r>
      <w:proofErr w:type="spellEnd"/>
      <w:r w:rsidR="00BF1431" w:rsidRPr="00BF1431">
        <w:rPr>
          <w:rFonts w:ascii="Times New Roman" w:hAnsi="Times New Roman" w:cs="Times New Roman"/>
          <w:sz w:val="28"/>
          <w:szCs w:val="28"/>
          <w:lang w:val="it-IT"/>
        </w:rPr>
        <w:t>. 1.9.5</w:t>
      </w:r>
      <w:r w:rsidR="00BF1431">
        <w:rPr>
          <w:rFonts w:ascii="Times New Roman" w:hAnsi="Times New Roman" w:cs="Times New Roman"/>
          <w:sz w:val="28"/>
          <w:szCs w:val="28"/>
          <w:lang w:val="it-IT"/>
        </w:rPr>
        <w:t xml:space="preserve">, </w:t>
      </w:r>
      <w:r w:rsidRPr="00506256">
        <w:rPr>
          <w:rFonts w:ascii="Times New Roman" w:hAnsi="Times New Roman" w:cs="Times New Roman"/>
          <w:sz w:val="28"/>
          <w:szCs w:val="28"/>
        </w:rPr>
        <w:t>emphasis added</w:t>
      </w:r>
      <w:r w:rsidRPr="00506256">
        <w:rPr>
          <w:rFonts w:ascii="Times New Roman" w:hAnsi="Times New Roman" w:cs="Times New Roman"/>
          <w:sz w:val="28"/>
          <w:szCs w:val="28"/>
          <w:lang w:val="it-IT"/>
        </w:rPr>
        <w:t>).</w:t>
      </w:r>
      <w:r w:rsidRPr="00506256">
        <w:rPr>
          <w:rStyle w:val="FootnoteReference"/>
          <w:rFonts w:ascii="Times New Roman" w:hAnsi="Times New Roman" w:cs="Times New Roman"/>
          <w:sz w:val="28"/>
          <w:szCs w:val="28"/>
        </w:rPr>
        <w:footnoteReference w:id="1"/>
      </w:r>
      <w:r>
        <w:rPr>
          <w:rFonts w:ascii="Times New Roman" w:hAnsi="Times New Roman" w:cs="Times New Roman"/>
          <w:sz w:val="28"/>
          <w:szCs w:val="28"/>
          <w:lang w:val="it-IT"/>
        </w:rPr>
        <w:t xml:space="preserve"> </w:t>
      </w:r>
      <w:r w:rsidRPr="00066225">
        <w:rPr>
          <w:rFonts w:ascii="Times New Roman" w:hAnsi="Times New Roman" w:cs="Times New Roman"/>
          <w:sz w:val="28"/>
          <w:szCs w:val="28"/>
        </w:rPr>
        <w:t xml:space="preserve">The </w:t>
      </w:r>
      <w:r w:rsidR="00CD0BDC">
        <w:rPr>
          <w:rFonts w:ascii="Times New Roman" w:hAnsi="Times New Roman" w:cs="Times New Roman"/>
          <w:sz w:val="28"/>
          <w:szCs w:val="28"/>
        </w:rPr>
        <w:t xml:space="preserve">unusual </w:t>
      </w:r>
      <w:r w:rsidRPr="00066225">
        <w:rPr>
          <w:rFonts w:ascii="Times New Roman" w:hAnsi="Times New Roman" w:cs="Times New Roman"/>
          <w:sz w:val="28"/>
          <w:szCs w:val="28"/>
        </w:rPr>
        <w:t xml:space="preserve">presence of women among </w:t>
      </w:r>
      <w:r w:rsidR="00225369">
        <w:rPr>
          <w:rFonts w:ascii="Times New Roman" w:hAnsi="Times New Roman" w:cs="Times New Roman"/>
          <w:sz w:val="28"/>
          <w:szCs w:val="28"/>
        </w:rPr>
        <w:t>the</w:t>
      </w:r>
      <w:r w:rsidR="00225369" w:rsidRPr="00066225">
        <w:rPr>
          <w:rFonts w:ascii="Times New Roman" w:hAnsi="Times New Roman" w:cs="Times New Roman"/>
          <w:sz w:val="28"/>
          <w:szCs w:val="28"/>
        </w:rPr>
        <w:t xml:space="preserve"> </w:t>
      </w:r>
      <w:r>
        <w:rPr>
          <w:rFonts w:ascii="Times New Roman" w:hAnsi="Times New Roman" w:cs="Times New Roman"/>
          <w:sz w:val="28"/>
          <w:szCs w:val="28"/>
        </w:rPr>
        <w:t xml:space="preserve">intended </w:t>
      </w:r>
      <w:r w:rsidRPr="00066225">
        <w:rPr>
          <w:rFonts w:ascii="Times New Roman" w:hAnsi="Times New Roman" w:cs="Times New Roman"/>
          <w:sz w:val="28"/>
          <w:szCs w:val="28"/>
        </w:rPr>
        <w:t>audience</w:t>
      </w:r>
      <w:r w:rsidR="00CD0BDC">
        <w:rPr>
          <w:rFonts w:ascii="Times New Roman" w:hAnsi="Times New Roman" w:cs="Times New Roman"/>
          <w:sz w:val="28"/>
          <w:szCs w:val="28"/>
        </w:rPr>
        <w:t xml:space="preserve"> for a didactic, philosophical treatise like the </w:t>
      </w:r>
      <w:r w:rsidR="00CD0BDC">
        <w:rPr>
          <w:rFonts w:ascii="Times New Roman" w:hAnsi="Times New Roman" w:cs="Times New Roman"/>
          <w:i/>
          <w:iCs/>
          <w:sz w:val="28"/>
          <w:szCs w:val="28"/>
        </w:rPr>
        <w:t>Convivio</w:t>
      </w:r>
      <w:r w:rsidRPr="00066225">
        <w:rPr>
          <w:rFonts w:ascii="Times New Roman" w:hAnsi="Times New Roman" w:cs="Times New Roman"/>
          <w:sz w:val="28"/>
          <w:szCs w:val="28"/>
        </w:rPr>
        <w:t xml:space="preserve"> is accentuated </w:t>
      </w:r>
      <w:r>
        <w:rPr>
          <w:rFonts w:ascii="Times New Roman" w:hAnsi="Times New Roman" w:cs="Times New Roman"/>
          <w:sz w:val="28"/>
          <w:szCs w:val="28"/>
        </w:rPr>
        <w:t>by</w:t>
      </w:r>
      <w:r w:rsidRPr="00066225">
        <w:rPr>
          <w:rFonts w:ascii="Times New Roman" w:hAnsi="Times New Roman" w:cs="Times New Roman"/>
          <w:sz w:val="28"/>
          <w:szCs w:val="28"/>
        </w:rPr>
        <w:t xml:space="preserve"> </w:t>
      </w:r>
      <w:r>
        <w:rPr>
          <w:rFonts w:ascii="Times New Roman" w:hAnsi="Times New Roman" w:cs="Times New Roman"/>
          <w:sz w:val="28"/>
          <w:szCs w:val="28"/>
        </w:rPr>
        <w:t>the</w:t>
      </w:r>
      <w:r w:rsidRPr="00066225">
        <w:rPr>
          <w:rFonts w:ascii="Times New Roman" w:hAnsi="Times New Roman" w:cs="Times New Roman"/>
          <w:sz w:val="28"/>
          <w:szCs w:val="28"/>
        </w:rPr>
        <w:t xml:space="preserve"> extraneous “</w:t>
      </w:r>
      <w:proofErr w:type="spellStart"/>
      <w:r w:rsidRPr="00066225">
        <w:rPr>
          <w:rFonts w:ascii="Times New Roman" w:hAnsi="Times New Roman" w:cs="Times New Roman"/>
          <w:sz w:val="28"/>
          <w:szCs w:val="28"/>
        </w:rPr>
        <w:t>molte</w:t>
      </w:r>
      <w:proofErr w:type="spellEnd"/>
      <w:r w:rsidRPr="00066225">
        <w:rPr>
          <w:rFonts w:ascii="Times New Roman" w:hAnsi="Times New Roman" w:cs="Times New Roman"/>
          <w:sz w:val="28"/>
          <w:szCs w:val="28"/>
        </w:rPr>
        <w:t>” since</w:t>
      </w:r>
      <w:r>
        <w:rPr>
          <w:rFonts w:ascii="Times New Roman" w:hAnsi="Times New Roman" w:cs="Times New Roman"/>
          <w:sz w:val="28"/>
          <w:szCs w:val="28"/>
        </w:rPr>
        <w:t>, grammatically,</w:t>
      </w:r>
      <w:r w:rsidRPr="00066225">
        <w:rPr>
          <w:rFonts w:ascii="Times New Roman" w:hAnsi="Times New Roman" w:cs="Times New Roman"/>
          <w:sz w:val="28"/>
          <w:szCs w:val="28"/>
        </w:rPr>
        <w:t xml:space="preserve"> “</w:t>
      </w:r>
      <w:proofErr w:type="spellStart"/>
      <w:r w:rsidRPr="00066225">
        <w:rPr>
          <w:rFonts w:ascii="Times New Roman" w:hAnsi="Times New Roman" w:cs="Times New Roman"/>
          <w:sz w:val="28"/>
          <w:szCs w:val="28"/>
        </w:rPr>
        <w:t>molti</w:t>
      </w:r>
      <w:proofErr w:type="spellEnd"/>
      <w:r w:rsidRPr="00066225">
        <w:rPr>
          <w:rFonts w:ascii="Times New Roman" w:hAnsi="Times New Roman" w:cs="Times New Roman"/>
          <w:sz w:val="28"/>
          <w:szCs w:val="28"/>
        </w:rPr>
        <w:t>” would suffice.</w:t>
      </w:r>
      <w:r w:rsidRPr="00066225">
        <w:rPr>
          <w:rStyle w:val="FootnoteReference"/>
          <w:rFonts w:ascii="Times New Roman" w:hAnsi="Times New Roman" w:cs="Times New Roman"/>
          <w:sz w:val="28"/>
          <w:szCs w:val="28"/>
        </w:rPr>
        <w:footnoteReference w:id="2"/>
      </w:r>
      <w:r w:rsidRPr="00066225">
        <w:rPr>
          <w:rFonts w:ascii="Times New Roman" w:hAnsi="Times New Roman" w:cs="Times New Roman"/>
          <w:sz w:val="28"/>
          <w:szCs w:val="28"/>
        </w:rPr>
        <w:t xml:space="preserve"> Despite </w:t>
      </w:r>
      <w:r>
        <w:rPr>
          <w:rFonts w:ascii="Times New Roman" w:hAnsi="Times New Roman" w:cs="Times New Roman"/>
          <w:sz w:val="28"/>
          <w:szCs w:val="28"/>
        </w:rPr>
        <w:t>these</w:t>
      </w:r>
      <w:r w:rsidRPr="00066225">
        <w:rPr>
          <w:rFonts w:ascii="Times New Roman" w:hAnsi="Times New Roman" w:cs="Times New Roman"/>
          <w:sz w:val="28"/>
          <w:szCs w:val="28"/>
        </w:rPr>
        <w:t xml:space="preserve"> deliberate reference</w:t>
      </w:r>
      <w:r>
        <w:rPr>
          <w:rFonts w:ascii="Times New Roman" w:hAnsi="Times New Roman" w:cs="Times New Roman"/>
          <w:sz w:val="28"/>
          <w:szCs w:val="28"/>
        </w:rPr>
        <w:t>s</w:t>
      </w:r>
      <w:r w:rsidRPr="00066225">
        <w:rPr>
          <w:rFonts w:ascii="Times New Roman" w:hAnsi="Times New Roman" w:cs="Times New Roman"/>
          <w:sz w:val="28"/>
          <w:szCs w:val="28"/>
        </w:rPr>
        <w:t xml:space="preserve"> to women (</w:t>
      </w:r>
      <w:r w:rsidR="00FF2E11">
        <w:rPr>
          <w:rFonts w:ascii="Times New Roman" w:hAnsi="Times New Roman" w:cs="Times New Roman"/>
          <w:sz w:val="28"/>
          <w:szCs w:val="28"/>
        </w:rPr>
        <w:t>“</w:t>
      </w:r>
      <w:proofErr w:type="spellStart"/>
      <w:r w:rsidRPr="00FF2E11">
        <w:rPr>
          <w:rFonts w:ascii="Times New Roman" w:hAnsi="Times New Roman" w:cs="Times New Roman"/>
          <w:sz w:val="28"/>
          <w:szCs w:val="28"/>
        </w:rPr>
        <w:t>femmine</w:t>
      </w:r>
      <w:proofErr w:type="spellEnd"/>
      <w:r w:rsidR="00FF2E11">
        <w:rPr>
          <w:rFonts w:ascii="Times New Roman" w:hAnsi="Times New Roman" w:cs="Times New Roman"/>
          <w:sz w:val="28"/>
          <w:szCs w:val="28"/>
        </w:rPr>
        <w:t>”</w:t>
      </w:r>
      <w:r w:rsidRPr="00FF2E11">
        <w:rPr>
          <w:rFonts w:ascii="Times New Roman" w:hAnsi="Times New Roman" w:cs="Times New Roman"/>
          <w:sz w:val="28"/>
          <w:szCs w:val="28"/>
        </w:rPr>
        <w:t xml:space="preserve"> </w:t>
      </w:r>
      <w:r w:rsidR="00FF2E11">
        <w:rPr>
          <w:rFonts w:ascii="Times New Roman" w:hAnsi="Times New Roman" w:cs="Times New Roman"/>
          <w:sz w:val="28"/>
          <w:szCs w:val="28"/>
        </w:rPr>
        <w:t>“</w:t>
      </w:r>
      <w:proofErr w:type="spellStart"/>
      <w:r w:rsidRPr="00FF2E11">
        <w:rPr>
          <w:rFonts w:ascii="Times New Roman" w:hAnsi="Times New Roman" w:cs="Times New Roman"/>
          <w:sz w:val="28"/>
          <w:szCs w:val="28"/>
        </w:rPr>
        <w:t>molte</w:t>
      </w:r>
      <w:proofErr w:type="spellEnd"/>
      <w:r w:rsidR="00FF2E11">
        <w:rPr>
          <w:rFonts w:ascii="Times New Roman" w:hAnsi="Times New Roman" w:cs="Times New Roman"/>
          <w:sz w:val="28"/>
          <w:szCs w:val="28"/>
        </w:rPr>
        <w:t>”</w:t>
      </w:r>
      <w:r w:rsidRPr="00FF2E11">
        <w:rPr>
          <w:rFonts w:ascii="Times New Roman" w:hAnsi="Times New Roman" w:cs="Times New Roman"/>
          <w:sz w:val="28"/>
          <w:szCs w:val="28"/>
        </w:rPr>
        <w:t>),</w:t>
      </w:r>
      <w:r w:rsidRPr="00066225">
        <w:rPr>
          <w:rFonts w:ascii="Times New Roman" w:hAnsi="Times New Roman" w:cs="Times New Roman"/>
          <w:sz w:val="28"/>
          <w:szCs w:val="28"/>
        </w:rPr>
        <w:t xml:space="preserve"> the </w:t>
      </w:r>
      <w:r w:rsidRPr="00066225">
        <w:rPr>
          <w:rFonts w:ascii="Times New Roman" w:hAnsi="Times New Roman" w:cs="Times New Roman"/>
          <w:i/>
          <w:iCs/>
          <w:sz w:val="28"/>
          <w:szCs w:val="28"/>
        </w:rPr>
        <w:t>Convivio</w:t>
      </w:r>
      <w:r>
        <w:rPr>
          <w:rFonts w:ascii="Times New Roman" w:hAnsi="Times New Roman" w:cs="Times New Roman"/>
          <w:i/>
          <w:iCs/>
          <w:sz w:val="28"/>
          <w:szCs w:val="28"/>
        </w:rPr>
        <w:t xml:space="preserve"> </w:t>
      </w:r>
      <w:r w:rsidRPr="00066225">
        <w:rPr>
          <w:rFonts w:ascii="Times New Roman" w:hAnsi="Times New Roman" w:cs="Times New Roman"/>
          <w:sz w:val="28"/>
          <w:szCs w:val="28"/>
        </w:rPr>
        <w:t>remains on the margins of critical discussions about gender in Dante.</w:t>
      </w:r>
      <w:r>
        <w:rPr>
          <w:rFonts w:ascii="Times New Roman" w:hAnsi="Times New Roman" w:cs="Times New Roman"/>
          <w:sz w:val="28"/>
          <w:szCs w:val="28"/>
        </w:rPr>
        <w:t xml:space="preserve"> </w:t>
      </w:r>
      <w:r w:rsidR="00E35C83">
        <w:rPr>
          <w:rFonts w:ascii="Times New Roman" w:hAnsi="Times New Roman" w:cs="Times New Roman"/>
          <w:sz w:val="28"/>
          <w:szCs w:val="28"/>
        </w:rPr>
        <w:t>Only recently has</w:t>
      </w:r>
      <w:r w:rsidR="00E35C83" w:rsidRPr="00066225">
        <w:rPr>
          <w:rFonts w:ascii="Times New Roman" w:hAnsi="Times New Roman" w:cs="Times New Roman"/>
          <w:sz w:val="28"/>
          <w:szCs w:val="28"/>
        </w:rPr>
        <w:t xml:space="preserve"> Elena Lombardi </w:t>
      </w:r>
      <w:r w:rsidR="005F1ACD">
        <w:rPr>
          <w:rFonts w:ascii="Times New Roman" w:hAnsi="Times New Roman" w:cs="Times New Roman"/>
          <w:sz w:val="28"/>
          <w:szCs w:val="28"/>
        </w:rPr>
        <w:t>acknowledged and examined this inclusion of a female audience to analyze the</w:t>
      </w:r>
      <w:r w:rsidR="00E35C83" w:rsidRPr="00066225">
        <w:rPr>
          <w:rFonts w:ascii="Times New Roman" w:hAnsi="Times New Roman" w:cs="Times New Roman"/>
          <w:sz w:val="28"/>
          <w:szCs w:val="28"/>
        </w:rPr>
        <w:t xml:space="preserve"> </w:t>
      </w:r>
      <w:r w:rsidR="005F1ACD">
        <w:rPr>
          <w:rFonts w:ascii="Times New Roman" w:hAnsi="Times New Roman" w:cs="Times New Roman"/>
          <w:sz w:val="28"/>
          <w:szCs w:val="28"/>
        </w:rPr>
        <w:t xml:space="preserve">broader </w:t>
      </w:r>
      <w:r w:rsidR="00E35C83" w:rsidRPr="00066225">
        <w:rPr>
          <w:rFonts w:ascii="Times New Roman" w:hAnsi="Times New Roman" w:cs="Times New Roman"/>
          <w:sz w:val="28"/>
          <w:szCs w:val="28"/>
        </w:rPr>
        <w:t xml:space="preserve">“cultural reality” of </w:t>
      </w:r>
      <w:r w:rsidR="00E35C83">
        <w:rPr>
          <w:rFonts w:ascii="Times New Roman" w:hAnsi="Times New Roman" w:cs="Times New Roman"/>
          <w:sz w:val="28"/>
          <w:szCs w:val="28"/>
        </w:rPr>
        <w:t>the</w:t>
      </w:r>
      <w:r w:rsidR="00E35C83" w:rsidRPr="00066225">
        <w:rPr>
          <w:rFonts w:ascii="Times New Roman" w:hAnsi="Times New Roman" w:cs="Times New Roman"/>
          <w:sz w:val="28"/>
          <w:szCs w:val="28"/>
        </w:rPr>
        <w:t xml:space="preserve"> woman reader</w:t>
      </w:r>
      <w:r w:rsidR="00E35C83">
        <w:rPr>
          <w:rFonts w:ascii="Times New Roman" w:hAnsi="Times New Roman" w:cs="Times New Roman"/>
          <w:sz w:val="28"/>
          <w:szCs w:val="28"/>
        </w:rPr>
        <w:t xml:space="preserve"> </w:t>
      </w:r>
      <w:r w:rsidR="005F1ACD">
        <w:rPr>
          <w:rFonts w:ascii="Times New Roman" w:hAnsi="Times New Roman" w:cs="Times New Roman"/>
          <w:sz w:val="28"/>
          <w:szCs w:val="28"/>
        </w:rPr>
        <w:t>on the cusp of the Trecento</w:t>
      </w:r>
      <w:r w:rsidR="00E35C83">
        <w:rPr>
          <w:rFonts w:ascii="Times New Roman" w:hAnsi="Times New Roman" w:cs="Times New Roman"/>
          <w:sz w:val="28"/>
          <w:szCs w:val="28"/>
        </w:rPr>
        <w:t>.</w:t>
      </w:r>
      <w:r w:rsidR="00E35C83">
        <w:rPr>
          <w:rStyle w:val="FootnoteReference"/>
          <w:rFonts w:ascii="Times New Roman" w:hAnsi="Times New Roman" w:cs="Times New Roman"/>
          <w:sz w:val="28"/>
          <w:szCs w:val="28"/>
        </w:rPr>
        <w:footnoteReference w:id="3"/>
      </w:r>
      <w:r w:rsidR="00E35C83">
        <w:rPr>
          <w:rFonts w:ascii="Times New Roman" w:hAnsi="Times New Roman" w:cs="Times New Roman"/>
          <w:sz w:val="28"/>
          <w:szCs w:val="28"/>
        </w:rPr>
        <w:t xml:space="preserve"> </w:t>
      </w:r>
      <w:r w:rsidR="000058DE">
        <w:rPr>
          <w:rFonts w:ascii="Times New Roman" w:hAnsi="Times New Roman" w:cs="Times New Roman"/>
          <w:sz w:val="28"/>
          <w:szCs w:val="28"/>
        </w:rPr>
        <w:t>M</w:t>
      </w:r>
      <w:r w:rsidRPr="00066225">
        <w:rPr>
          <w:rFonts w:ascii="Times New Roman" w:hAnsi="Times New Roman" w:cs="Times New Roman"/>
          <w:sz w:val="28"/>
          <w:szCs w:val="28"/>
        </w:rPr>
        <w:t xml:space="preserve">ost research concerning </w:t>
      </w:r>
      <w:r w:rsidR="00CD0BDC">
        <w:rPr>
          <w:rFonts w:ascii="Times New Roman" w:hAnsi="Times New Roman" w:cs="Times New Roman"/>
          <w:sz w:val="28"/>
          <w:szCs w:val="28"/>
        </w:rPr>
        <w:t>Dante’s treatment of women</w:t>
      </w:r>
      <w:r w:rsidRPr="00066225">
        <w:rPr>
          <w:rFonts w:ascii="Times New Roman" w:hAnsi="Times New Roman" w:cs="Times New Roman"/>
          <w:sz w:val="28"/>
          <w:szCs w:val="28"/>
        </w:rPr>
        <w:t xml:space="preserve"> </w:t>
      </w:r>
      <w:r w:rsidR="005F1ACD">
        <w:rPr>
          <w:rFonts w:ascii="Times New Roman" w:hAnsi="Times New Roman" w:cs="Times New Roman"/>
          <w:sz w:val="28"/>
          <w:szCs w:val="28"/>
        </w:rPr>
        <w:t>rem</w:t>
      </w:r>
      <w:r w:rsidR="006E3060">
        <w:rPr>
          <w:rFonts w:ascii="Times New Roman" w:hAnsi="Times New Roman" w:cs="Times New Roman"/>
          <w:sz w:val="28"/>
          <w:szCs w:val="28"/>
        </w:rPr>
        <w:t>a</w:t>
      </w:r>
      <w:r w:rsidR="005F1ACD">
        <w:rPr>
          <w:rFonts w:ascii="Times New Roman" w:hAnsi="Times New Roman" w:cs="Times New Roman"/>
          <w:sz w:val="28"/>
          <w:szCs w:val="28"/>
        </w:rPr>
        <w:t>ins centered on</w:t>
      </w:r>
      <w:r w:rsidRPr="00066225">
        <w:rPr>
          <w:rFonts w:ascii="Times New Roman" w:hAnsi="Times New Roman" w:cs="Times New Roman"/>
          <w:sz w:val="28"/>
          <w:szCs w:val="28"/>
        </w:rPr>
        <w:t xml:space="preserve"> Beatrice or other </w:t>
      </w:r>
      <w:r w:rsidR="00CD0BDC">
        <w:rPr>
          <w:rFonts w:ascii="Times New Roman" w:hAnsi="Times New Roman" w:cs="Times New Roman"/>
          <w:sz w:val="28"/>
          <w:szCs w:val="28"/>
        </w:rPr>
        <w:t>individual</w:t>
      </w:r>
      <w:r w:rsidRPr="00066225">
        <w:rPr>
          <w:rFonts w:ascii="Times New Roman" w:hAnsi="Times New Roman" w:cs="Times New Roman"/>
          <w:sz w:val="28"/>
          <w:szCs w:val="28"/>
        </w:rPr>
        <w:t xml:space="preserve"> female figures like Francesca da Rimini, the </w:t>
      </w:r>
      <w:proofErr w:type="spellStart"/>
      <w:r w:rsidRPr="00066225">
        <w:rPr>
          <w:rFonts w:ascii="Times New Roman" w:hAnsi="Times New Roman" w:cs="Times New Roman"/>
          <w:i/>
          <w:iCs/>
          <w:sz w:val="28"/>
          <w:szCs w:val="28"/>
        </w:rPr>
        <w:t>pietra</w:t>
      </w:r>
      <w:proofErr w:type="spellEnd"/>
      <w:r w:rsidRPr="00066225">
        <w:rPr>
          <w:rFonts w:ascii="Times New Roman" w:hAnsi="Times New Roman" w:cs="Times New Roman"/>
          <w:i/>
          <w:iCs/>
          <w:sz w:val="28"/>
          <w:szCs w:val="28"/>
        </w:rPr>
        <w:t xml:space="preserve"> </w:t>
      </w:r>
      <w:r w:rsidRPr="00066225">
        <w:rPr>
          <w:rFonts w:ascii="Times New Roman" w:hAnsi="Times New Roman" w:cs="Times New Roman"/>
          <w:sz w:val="28"/>
          <w:szCs w:val="28"/>
        </w:rPr>
        <w:t xml:space="preserve">of the </w:t>
      </w:r>
      <w:r w:rsidRPr="00066225">
        <w:rPr>
          <w:rFonts w:ascii="Times New Roman" w:hAnsi="Times New Roman" w:cs="Times New Roman"/>
          <w:i/>
          <w:iCs/>
          <w:sz w:val="28"/>
          <w:szCs w:val="28"/>
        </w:rPr>
        <w:t xml:space="preserve">rime </w:t>
      </w:r>
      <w:proofErr w:type="spellStart"/>
      <w:r w:rsidRPr="00066225">
        <w:rPr>
          <w:rFonts w:ascii="Times New Roman" w:hAnsi="Times New Roman" w:cs="Times New Roman"/>
          <w:i/>
          <w:iCs/>
          <w:sz w:val="28"/>
          <w:szCs w:val="28"/>
        </w:rPr>
        <w:t>petrose</w:t>
      </w:r>
      <w:proofErr w:type="spellEnd"/>
      <w:r w:rsidRPr="00066225">
        <w:rPr>
          <w:rFonts w:ascii="Times New Roman" w:hAnsi="Times New Roman" w:cs="Times New Roman"/>
          <w:i/>
          <w:iCs/>
          <w:sz w:val="28"/>
          <w:szCs w:val="28"/>
        </w:rPr>
        <w:t xml:space="preserve">, </w:t>
      </w:r>
      <w:r w:rsidRPr="00066225">
        <w:rPr>
          <w:rFonts w:ascii="Times New Roman" w:hAnsi="Times New Roman" w:cs="Times New Roman"/>
          <w:sz w:val="28"/>
          <w:szCs w:val="28"/>
        </w:rPr>
        <w:t xml:space="preserve">or even the </w:t>
      </w:r>
      <w:r w:rsidRPr="00066225">
        <w:rPr>
          <w:rFonts w:ascii="Times New Roman" w:hAnsi="Times New Roman" w:cs="Times New Roman"/>
          <w:i/>
          <w:iCs/>
          <w:sz w:val="28"/>
          <w:szCs w:val="28"/>
        </w:rPr>
        <w:t>donna gentile</w:t>
      </w:r>
      <w:r w:rsidRPr="00066225">
        <w:rPr>
          <w:rFonts w:ascii="Times New Roman" w:hAnsi="Times New Roman" w:cs="Times New Roman"/>
          <w:sz w:val="28"/>
          <w:szCs w:val="28"/>
        </w:rPr>
        <w:t xml:space="preserve"> or Lady Philosophy.</w:t>
      </w:r>
      <w:r w:rsidRPr="00066225">
        <w:rPr>
          <w:rStyle w:val="FootnoteReference"/>
          <w:rFonts w:ascii="Times New Roman" w:hAnsi="Times New Roman" w:cs="Times New Roman"/>
          <w:sz w:val="28"/>
          <w:szCs w:val="28"/>
        </w:rPr>
        <w:footnoteReference w:id="4"/>
      </w:r>
      <w:r w:rsidRPr="00066225">
        <w:rPr>
          <w:rFonts w:ascii="Times New Roman" w:hAnsi="Times New Roman" w:cs="Times New Roman"/>
          <w:sz w:val="28"/>
          <w:szCs w:val="28"/>
        </w:rPr>
        <w:t xml:space="preserve"> Furthermore,</w:t>
      </w:r>
      <w:r w:rsidRPr="00066225">
        <w:rPr>
          <w:rFonts w:ascii="Times New Roman" w:hAnsi="Times New Roman" w:cs="Times New Roman"/>
          <w:i/>
          <w:sz w:val="28"/>
          <w:szCs w:val="28"/>
        </w:rPr>
        <w:t xml:space="preserve"> </w:t>
      </w:r>
      <w:r w:rsidRPr="00066225">
        <w:rPr>
          <w:rFonts w:ascii="Times New Roman" w:hAnsi="Times New Roman" w:cs="Times New Roman"/>
          <w:sz w:val="28"/>
          <w:szCs w:val="28"/>
        </w:rPr>
        <w:lastRenderedPageBreak/>
        <w:t>interpretations of</w:t>
      </w:r>
      <w:r w:rsidRPr="00506256">
        <w:rPr>
          <w:rFonts w:ascii="Times New Roman" w:hAnsi="Times New Roman" w:cs="Times New Roman"/>
          <w:sz w:val="28"/>
          <w:szCs w:val="28"/>
        </w:rPr>
        <w:t xml:space="preserve"> the </w:t>
      </w:r>
      <w:r>
        <w:rPr>
          <w:rFonts w:ascii="Times New Roman" w:hAnsi="Times New Roman" w:cs="Times New Roman"/>
          <w:i/>
          <w:iCs/>
          <w:sz w:val="28"/>
          <w:szCs w:val="28"/>
        </w:rPr>
        <w:t>Convivio</w:t>
      </w:r>
      <w:r>
        <w:rPr>
          <w:rFonts w:ascii="Times New Roman" w:hAnsi="Times New Roman" w:cs="Times New Roman"/>
          <w:sz w:val="28"/>
          <w:szCs w:val="28"/>
        </w:rPr>
        <w:t xml:space="preserve"> </w:t>
      </w:r>
      <w:r w:rsidRPr="00506256">
        <w:rPr>
          <w:rFonts w:ascii="Times New Roman" w:hAnsi="Times New Roman" w:cs="Times New Roman"/>
          <w:sz w:val="28"/>
          <w:szCs w:val="28"/>
        </w:rPr>
        <w:t xml:space="preserve">tend to </w:t>
      </w:r>
      <w:r w:rsidR="00CD0BDC">
        <w:rPr>
          <w:rFonts w:ascii="Times New Roman" w:hAnsi="Times New Roman" w:cs="Times New Roman"/>
          <w:sz w:val="28"/>
          <w:szCs w:val="28"/>
        </w:rPr>
        <w:t>concentrate on</w:t>
      </w:r>
      <w:r w:rsidRPr="00506256">
        <w:rPr>
          <w:rFonts w:ascii="Times New Roman" w:hAnsi="Times New Roman" w:cs="Times New Roman"/>
          <w:sz w:val="28"/>
          <w:szCs w:val="28"/>
        </w:rPr>
        <w:t xml:space="preserve"> its philosophical debates or its </w:t>
      </w:r>
      <w:r w:rsidR="00CD0BDC">
        <w:rPr>
          <w:rFonts w:ascii="Times New Roman" w:hAnsi="Times New Roman" w:cs="Times New Roman"/>
          <w:sz w:val="28"/>
          <w:szCs w:val="28"/>
        </w:rPr>
        <w:t>place</w:t>
      </w:r>
      <w:r w:rsidRPr="00506256">
        <w:rPr>
          <w:rFonts w:ascii="Times New Roman" w:hAnsi="Times New Roman" w:cs="Times New Roman"/>
          <w:sz w:val="28"/>
          <w:szCs w:val="28"/>
        </w:rPr>
        <w:t xml:space="preserve"> </w:t>
      </w:r>
      <w:r w:rsidR="00CD0BDC">
        <w:rPr>
          <w:rFonts w:ascii="Times New Roman" w:hAnsi="Times New Roman" w:cs="Times New Roman"/>
          <w:sz w:val="28"/>
          <w:szCs w:val="28"/>
        </w:rPr>
        <w:t>with</w:t>
      </w:r>
      <w:r>
        <w:rPr>
          <w:rFonts w:ascii="Times New Roman" w:hAnsi="Times New Roman" w:cs="Times New Roman"/>
          <w:sz w:val="28"/>
          <w:szCs w:val="28"/>
        </w:rPr>
        <w:t>in</w:t>
      </w:r>
      <w:r w:rsidRPr="00506256">
        <w:rPr>
          <w:rFonts w:ascii="Times New Roman" w:hAnsi="Times New Roman" w:cs="Times New Roman"/>
          <w:sz w:val="28"/>
          <w:szCs w:val="28"/>
        </w:rPr>
        <w:t xml:space="preserve"> Dante’s intellectual development</w:t>
      </w:r>
      <w:r>
        <w:rPr>
          <w:rFonts w:ascii="Times New Roman" w:hAnsi="Times New Roman" w:cs="Times New Roman"/>
          <w:sz w:val="28"/>
          <w:szCs w:val="28"/>
        </w:rPr>
        <w:t xml:space="preserve"> </w:t>
      </w:r>
      <w:r w:rsidR="004E5BDE">
        <w:rPr>
          <w:rFonts w:ascii="Times New Roman" w:hAnsi="Times New Roman" w:cs="Times New Roman"/>
          <w:sz w:val="28"/>
          <w:szCs w:val="28"/>
        </w:rPr>
        <w:t>without considering</w:t>
      </w:r>
      <w:r w:rsidR="00893C40">
        <w:rPr>
          <w:rFonts w:ascii="Times New Roman" w:hAnsi="Times New Roman" w:cs="Times New Roman"/>
          <w:sz w:val="28"/>
          <w:szCs w:val="28"/>
        </w:rPr>
        <w:t xml:space="preserve"> </w:t>
      </w:r>
      <w:r w:rsidR="004E5BDE">
        <w:rPr>
          <w:rFonts w:ascii="Times New Roman" w:hAnsi="Times New Roman" w:cs="Times New Roman"/>
          <w:sz w:val="28"/>
          <w:szCs w:val="28"/>
        </w:rPr>
        <w:t>its potential</w:t>
      </w:r>
      <w:r>
        <w:rPr>
          <w:rFonts w:ascii="Times New Roman" w:hAnsi="Times New Roman" w:cs="Times New Roman"/>
          <w:sz w:val="28"/>
          <w:szCs w:val="28"/>
        </w:rPr>
        <w:t xml:space="preserve"> female readership</w:t>
      </w:r>
      <w:r w:rsidR="004E5BDE">
        <w:rPr>
          <w:rFonts w:ascii="Times New Roman" w:hAnsi="Times New Roman" w:cs="Times New Roman"/>
          <w:sz w:val="28"/>
          <w:szCs w:val="28"/>
        </w:rPr>
        <w:t>.</w:t>
      </w:r>
      <w:r w:rsidRPr="00506256">
        <w:rPr>
          <w:rStyle w:val="FootnoteReference"/>
          <w:rFonts w:ascii="Times New Roman" w:hAnsi="Times New Roman" w:cs="Times New Roman"/>
          <w:sz w:val="28"/>
          <w:szCs w:val="28"/>
        </w:rPr>
        <w:footnoteReference w:id="5"/>
      </w:r>
      <w:r w:rsidRPr="00506256">
        <w:rPr>
          <w:rFonts w:ascii="Times New Roman" w:hAnsi="Times New Roman" w:cs="Times New Roman"/>
          <w:sz w:val="28"/>
          <w:szCs w:val="28"/>
        </w:rPr>
        <w:t xml:space="preserve"> </w:t>
      </w:r>
    </w:p>
    <w:p w14:paraId="2F637484" w14:textId="1574B87C" w:rsidR="00874470" w:rsidRPr="0019333D" w:rsidRDefault="004C41BC" w:rsidP="0019333D">
      <w:pPr>
        <w:ind w:firstLine="720"/>
        <w:jc w:val="both"/>
        <w:rPr>
          <w:rFonts w:ascii="Times New Roman" w:hAnsi="Times New Roman" w:cs="Times New Roman"/>
          <w:sz w:val="28"/>
          <w:szCs w:val="28"/>
        </w:rPr>
      </w:pPr>
      <w:r w:rsidRPr="00B572EF">
        <w:rPr>
          <w:rFonts w:ascii="Times New Roman" w:hAnsi="Times New Roman" w:cs="Times New Roman"/>
          <w:sz w:val="28"/>
          <w:szCs w:val="28"/>
        </w:rPr>
        <w:t xml:space="preserve">This </w:t>
      </w:r>
      <w:r w:rsidR="009A63E6">
        <w:rPr>
          <w:rFonts w:ascii="Times New Roman" w:hAnsi="Times New Roman" w:cs="Times New Roman"/>
          <w:sz w:val="28"/>
          <w:szCs w:val="28"/>
        </w:rPr>
        <w:t>article</w:t>
      </w:r>
      <w:r w:rsidR="00FF306E">
        <w:rPr>
          <w:rFonts w:ascii="Times New Roman" w:hAnsi="Times New Roman" w:cs="Times New Roman"/>
          <w:sz w:val="28"/>
          <w:szCs w:val="28"/>
        </w:rPr>
        <w:t xml:space="preserve"> </w:t>
      </w:r>
      <w:r w:rsidRPr="00B572EF">
        <w:rPr>
          <w:rFonts w:ascii="Times New Roman" w:hAnsi="Times New Roman" w:cs="Times New Roman"/>
          <w:sz w:val="28"/>
          <w:szCs w:val="28"/>
        </w:rPr>
        <w:t>takes “</w:t>
      </w:r>
      <w:proofErr w:type="spellStart"/>
      <w:r w:rsidRPr="00B572EF">
        <w:rPr>
          <w:rFonts w:ascii="Times New Roman" w:hAnsi="Times New Roman" w:cs="Times New Roman"/>
          <w:sz w:val="28"/>
          <w:szCs w:val="28"/>
        </w:rPr>
        <w:t>molte</w:t>
      </w:r>
      <w:proofErr w:type="spellEnd"/>
      <w:r w:rsidR="006A06F0" w:rsidRPr="00B572EF">
        <w:rPr>
          <w:rFonts w:ascii="Times New Roman" w:hAnsi="Times New Roman" w:cs="Times New Roman"/>
          <w:sz w:val="28"/>
          <w:szCs w:val="28"/>
        </w:rPr>
        <w:t>,</w:t>
      </w:r>
      <w:r w:rsidRPr="00B572EF">
        <w:rPr>
          <w:rFonts w:ascii="Times New Roman" w:hAnsi="Times New Roman" w:cs="Times New Roman"/>
          <w:sz w:val="28"/>
          <w:szCs w:val="28"/>
        </w:rPr>
        <w:t>”</w:t>
      </w:r>
      <w:r w:rsidR="006A06F0" w:rsidRPr="00B572EF">
        <w:rPr>
          <w:rFonts w:ascii="Times New Roman" w:hAnsi="Times New Roman" w:cs="Times New Roman"/>
          <w:sz w:val="28"/>
          <w:szCs w:val="28"/>
        </w:rPr>
        <w:t xml:space="preserve"> a collective of women</w:t>
      </w:r>
      <w:r w:rsidR="004E5BDE" w:rsidRPr="00B572EF">
        <w:rPr>
          <w:rFonts w:ascii="Times New Roman" w:hAnsi="Times New Roman" w:cs="Times New Roman"/>
          <w:sz w:val="28"/>
          <w:szCs w:val="28"/>
        </w:rPr>
        <w:t xml:space="preserve"> readers</w:t>
      </w:r>
      <w:r w:rsidR="006A06F0" w:rsidRPr="00B572EF">
        <w:rPr>
          <w:rFonts w:ascii="Times New Roman" w:hAnsi="Times New Roman" w:cs="Times New Roman"/>
          <w:sz w:val="28"/>
          <w:szCs w:val="28"/>
        </w:rPr>
        <w:t>,</w:t>
      </w:r>
      <w:r w:rsidRPr="00B572EF">
        <w:rPr>
          <w:rFonts w:ascii="Times New Roman" w:hAnsi="Times New Roman" w:cs="Times New Roman"/>
          <w:sz w:val="28"/>
          <w:szCs w:val="28"/>
        </w:rPr>
        <w:t xml:space="preserve"> as the starting point for its analysis of the </w:t>
      </w:r>
      <w:r w:rsidRPr="00B572EF">
        <w:rPr>
          <w:rFonts w:ascii="Times New Roman" w:hAnsi="Times New Roman" w:cs="Times New Roman"/>
          <w:i/>
          <w:iCs/>
          <w:sz w:val="28"/>
          <w:szCs w:val="28"/>
        </w:rPr>
        <w:t>Convivio.</w:t>
      </w:r>
      <w:r w:rsidR="00FF306E">
        <w:rPr>
          <w:rFonts w:ascii="Times New Roman" w:hAnsi="Times New Roman" w:cs="Times New Roman"/>
          <w:i/>
          <w:iCs/>
          <w:sz w:val="28"/>
          <w:szCs w:val="28"/>
        </w:rPr>
        <w:t xml:space="preserve"> </w:t>
      </w:r>
      <w:r w:rsidR="00FF306E">
        <w:rPr>
          <w:rFonts w:ascii="Times New Roman" w:hAnsi="Times New Roman" w:cs="Times New Roman"/>
          <w:sz w:val="28"/>
          <w:szCs w:val="28"/>
        </w:rPr>
        <w:t>Building on Lombardi’s call to see women “</w:t>
      </w:r>
      <w:r w:rsidR="00FF306E" w:rsidRPr="00FF306E">
        <w:rPr>
          <w:rFonts w:ascii="Times New Roman" w:hAnsi="Times New Roman" w:cs="Times New Roman"/>
          <w:sz w:val="28"/>
          <w:szCs w:val="28"/>
        </w:rPr>
        <w:t>as agents of poetry</w:t>
      </w:r>
      <w:r w:rsidR="00FF306E">
        <w:rPr>
          <w:rFonts w:ascii="Times New Roman" w:hAnsi="Times New Roman" w:cs="Times New Roman"/>
          <w:sz w:val="28"/>
          <w:szCs w:val="28"/>
        </w:rPr>
        <w:t xml:space="preserve">,” I </w:t>
      </w:r>
      <w:r w:rsidR="00B6347A">
        <w:rPr>
          <w:rFonts w:ascii="Times New Roman" w:hAnsi="Times New Roman" w:cs="Times New Roman"/>
          <w:sz w:val="28"/>
          <w:szCs w:val="28"/>
        </w:rPr>
        <w:t xml:space="preserve">begin by asking what the </w:t>
      </w:r>
      <w:r w:rsidR="00B6347A">
        <w:rPr>
          <w:rFonts w:ascii="Times New Roman" w:hAnsi="Times New Roman" w:cs="Times New Roman"/>
          <w:i/>
          <w:iCs/>
          <w:sz w:val="28"/>
          <w:szCs w:val="28"/>
        </w:rPr>
        <w:t xml:space="preserve">Convivio </w:t>
      </w:r>
      <w:r w:rsidR="00B6347A">
        <w:rPr>
          <w:rFonts w:ascii="Times New Roman" w:hAnsi="Times New Roman" w:cs="Times New Roman"/>
          <w:sz w:val="28"/>
          <w:szCs w:val="28"/>
        </w:rPr>
        <w:t xml:space="preserve">says </w:t>
      </w:r>
      <w:r w:rsidR="00B6347A" w:rsidRPr="00D841E7">
        <w:rPr>
          <w:rFonts w:ascii="Times New Roman" w:hAnsi="Times New Roman" w:cs="Times New Roman"/>
          <w:i/>
          <w:iCs/>
          <w:sz w:val="28"/>
          <w:szCs w:val="28"/>
        </w:rPr>
        <w:t>to</w:t>
      </w:r>
      <w:r w:rsidR="00B6347A">
        <w:rPr>
          <w:rFonts w:ascii="Times New Roman" w:hAnsi="Times New Roman" w:cs="Times New Roman"/>
          <w:sz w:val="28"/>
          <w:szCs w:val="28"/>
        </w:rPr>
        <w:t xml:space="preserve"> and </w:t>
      </w:r>
      <w:r w:rsidR="00B6347A" w:rsidRPr="00D841E7">
        <w:rPr>
          <w:rFonts w:ascii="Times New Roman" w:hAnsi="Times New Roman" w:cs="Times New Roman"/>
          <w:i/>
          <w:iCs/>
          <w:sz w:val="28"/>
          <w:szCs w:val="28"/>
        </w:rPr>
        <w:t>about</w:t>
      </w:r>
      <w:r w:rsidR="00B6347A">
        <w:rPr>
          <w:rFonts w:ascii="Times New Roman" w:hAnsi="Times New Roman" w:cs="Times New Roman"/>
          <w:sz w:val="28"/>
          <w:szCs w:val="28"/>
        </w:rPr>
        <w:t xml:space="preserve"> women</w:t>
      </w:r>
      <w:r w:rsidR="00D841E7">
        <w:rPr>
          <w:rFonts w:ascii="Times New Roman" w:hAnsi="Times New Roman" w:cs="Times New Roman"/>
          <w:sz w:val="28"/>
          <w:szCs w:val="28"/>
        </w:rPr>
        <w:t xml:space="preserve">–not as individuals </w:t>
      </w:r>
      <w:r w:rsidR="00D841E7" w:rsidRPr="00C3447D">
        <w:rPr>
          <w:rFonts w:ascii="Times New Roman" w:hAnsi="Times New Roman" w:cs="Times New Roman"/>
          <w:color w:val="000000" w:themeColor="text1"/>
          <w:sz w:val="28"/>
          <w:szCs w:val="28"/>
        </w:rPr>
        <w:t>but</w:t>
      </w:r>
      <w:r w:rsidR="00B6347A" w:rsidRPr="00C3447D">
        <w:rPr>
          <w:rFonts w:ascii="Times New Roman" w:hAnsi="Times New Roman" w:cs="Times New Roman"/>
          <w:color w:val="000000" w:themeColor="text1"/>
          <w:sz w:val="28"/>
          <w:szCs w:val="28"/>
        </w:rPr>
        <w:t xml:space="preserve"> as a group</w:t>
      </w:r>
      <w:r w:rsidR="00D841E7" w:rsidRPr="00C3447D">
        <w:rPr>
          <w:rFonts w:ascii="Times New Roman" w:hAnsi="Times New Roman" w:cs="Times New Roman"/>
          <w:color w:val="000000" w:themeColor="text1"/>
          <w:sz w:val="28"/>
          <w:szCs w:val="28"/>
        </w:rPr>
        <w:t xml:space="preserve"> based on sex</w:t>
      </w:r>
      <w:r w:rsidR="00FF306E" w:rsidRPr="00C3447D">
        <w:rPr>
          <w:rFonts w:ascii="Times New Roman" w:hAnsi="Times New Roman" w:cs="Times New Roman"/>
          <w:sz w:val="28"/>
          <w:szCs w:val="28"/>
        </w:rPr>
        <w:t>.</w:t>
      </w:r>
      <w:r w:rsidR="00B6347A">
        <w:rPr>
          <w:rStyle w:val="FootnoteReference"/>
          <w:rFonts w:ascii="Times New Roman" w:hAnsi="Times New Roman" w:cs="Times New Roman"/>
          <w:sz w:val="28"/>
          <w:szCs w:val="28"/>
        </w:rPr>
        <w:footnoteReference w:id="6"/>
      </w:r>
      <w:r w:rsidRPr="00B572EF">
        <w:rPr>
          <w:rFonts w:ascii="Times New Roman" w:hAnsi="Times New Roman" w:cs="Times New Roman"/>
          <w:i/>
          <w:iCs/>
          <w:sz w:val="28"/>
          <w:szCs w:val="28"/>
        </w:rPr>
        <w:t xml:space="preserve"> </w:t>
      </w:r>
      <w:r w:rsidR="006D0618">
        <w:rPr>
          <w:rFonts w:ascii="Times New Roman" w:hAnsi="Times New Roman" w:cs="Times New Roman"/>
          <w:sz w:val="28"/>
          <w:szCs w:val="28"/>
        </w:rPr>
        <w:t xml:space="preserve">I </w:t>
      </w:r>
      <w:r w:rsidR="009B7294">
        <w:rPr>
          <w:rFonts w:ascii="Times New Roman" w:hAnsi="Times New Roman" w:cs="Times New Roman"/>
          <w:sz w:val="28"/>
          <w:szCs w:val="28"/>
        </w:rPr>
        <w:t xml:space="preserve">further </w:t>
      </w:r>
      <w:r w:rsidR="006D0618">
        <w:rPr>
          <w:rFonts w:ascii="Times New Roman" w:hAnsi="Times New Roman" w:cs="Times New Roman"/>
          <w:sz w:val="28"/>
          <w:szCs w:val="28"/>
        </w:rPr>
        <w:t xml:space="preserve">reflect on the implications of this readership for Dante’s philosophy, </w:t>
      </w:r>
      <w:r w:rsidR="006D0618">
        <w:rPr>
          <w:rFonts w:ascii="Times New Roman" w:eastAsia="Times New Roman" w:hAnsi="Times New Roman" w:cs="Times New Roman"/>
          <w:bCs/>
          <w:sz w:val="28"/>
          <w:szCs w:val="28"/>
        </w:rPr>
        <w:t>reinforcing and expanding</w:t>
      </w:r>
      <w:r w:rsidR="006D0618">
        <w:rPr>
          <w:rFonts w:ascii="Times New Roman" w:eastAsia="Times New Roman" w:hAnsi="Times New Roman" w:cs="Times New Roman"/>
          <w:bCs/>
          <w:sz w:val="28"/>
          <w:szCs w:val="28"/>
        </w:rPr>
        <w:t xml:space="preserve"> </w:t>
      </w:r>
      <w:r w:rsidR="006D0618">
        <w:rPr>
          <w:rFonts w:ascii="Times New Roman" w:eastAsia="Times New Roman" w:hAnsi="Times New Roman" w:cs="Times New Roman"/>
          <w:bCs/>
          <w:sz w:val="28"/>
          <w:szCs w:val="28"/>
        </w:rPr>
        <w:t>arguments</w:t>
      </w:r>
      <w:r w:rsidR="006D0618">
        <w:rPr>
          <w:rFonts w:ascii="Times New Roman" w:eastAsia="Times New Roman" w:hAnsi="Times New Roman" w:cs="Times New Roman"/>
          <w:bCs/>
          <w:sz w:val="28"/>
          <w:szCs w:val="28"/>
        </w:rPr>
        <w:t xml:space="preserve"> that have identified the fluid and lyric </w:t>
      </w:r>
      <w:r w:rsidR="009B7294">
        <w:rPr>
          <w:rFonts w:ascii="Times New Roman" w:eastAsia="Times New Roman" w:hAnsi="Times New Roman" w:cs="Times New Roman"/>
          <w:bCs/>
          <w:sz w:val="28"/>
          <w:szCs w:val="28"/>
        </w:rPr>
        <w:t>nature</w:t>
      </w:r>
      <w:r w:rsidR="006D0618">
        <w:rPr>
          <w:rFonts w:ascii="Times New Roman" w:eastAsia="Times New Roman" w:hAnsi="Times New Roman" w:cs="Times New Roman"/>
          <w:bCs/>
          <w:sz w:val="28"/>
          <w:szCs w:val="28"/>
        </w:rPr>
        <w:t xml:space="preserve"> of Dante’s knowledge production</w:t>
      </w:r>
      <w:r w:rsidR="006D0618" w:rsidRPr="00B85C6E">
        <w:rPr>
          <w:rFonts w:ascii="Times New Roman" w:eastAsia="Times New Roman" w:hAnsi="Times New Roman" w:cs="Times New Roman"/>
          <w:bCs/>
          <w:sz w:val="28"/>
          <w:szCs w:val="28"/>
        </w:rPr>
        <w:t>.</w:t>
      </w:r>
      <w:r w:rsidR="006D0618" w:rsidRPr="00B85C6E">
        <w:rPr>
          <w:rStyle w:val="FootnoteReference"/>
          <w:rFonts w:ascii="Times New Roman" w:eastAsia="Times New Roman" w:hAnsi="Times New Roman" w:cs="Times New Roman"/>
          <w:bCs/>
          <w:sz w:val="28"/>
          <w:szCs w:val="28"/>
        </w:rPr>
        <w:footnoteReference w:id="7"/>
      </w:r>
      <w:r w:rsidR="006D0618">
        <w:rPr>
          <w:rFonts w:ascii="Times New Roman" w:eastAsia="Times New Roman" w:hAnsi="Times New Roman" w:cs="Times New Roman"/>
          <w:bCs/>
          <w:sz w:val="28"/>
          <w:szCs w:val="28"/>
        </w:rPr>
        <w:t xml:space="preserve"> </w:t>
      </w:r>
      <w:r w:rsidR="006D0618" w:rsidRPr="00506256">
        <w:rPr>
          <w:rFonts w:ascii="Times New Roman" w:eastAsia="Times New Roman" w:hAnsi="Times New Roman" w:cs="Times New Roman"/>
          <w:bCs/>
          <w:sz w:val="28"/>
          <w:szCs w:val="28"/>
        </w:rPr>
        <w:t xml:space="preserve"> </w:t>
      </w:r>
      <w:r w:rsidRPr="00B572EF">
        <w:rPr>
          <w:rFonts w:ascii="Times New Roman" w:hAnsi="Times New Roman" w:cs="Times New Roman"/>
          <w:sz w:val="28"/>
          <w:szCs w:val="28"/>
        </w:rPr>
        <w:t xml:space="preserve">First, a close reading of Book 1 demonstrates that Dante’s </w:t>
      </w:r>
      <w:r w:rsidR="004E5BDE" w:rsidRPr="00B572EF">
        <w:rPr>
          <w:rFonts w:ascii="Times New Roman" w:hAnsi="Times New Roman" w:cs="Times New Roman"/>
          <w:sz w:val="28"/>
          <w:szCs w:val="28"/>
        </w:rPr>
        <w:t>representation</w:t>
      </w:r>
      <w:r w:rsidRPr="00B572EF">
        <w:rPr>
          <w:rFonts w:ascii="Times New Roman" w:hAnsi="Times New Roman" w:cs="Times New Roman"/>
          <w:sz w:val="28"/>
          <w:szCs w:val="28"/>
        </w:rPr>
        <w:t xml:space="preserve"> </w:t>
      </w:r>
      <w:r w:rsidR="00CD0BDC">
        <w:rPr>
          <w:rFonts w:ascii="Times New Roman" w:hAnsi="Times New Roman" w:cs="Times New Roman"/>
          <w:sz w:val="28"/>
          <w:szCs w:val="28"/>
        </w:rPr>
        <w:t xml:space="preserve">of a female audience </w:t>
      </w:r>
      <w:r w:rsidRPr="00B572EF">
        <w:rPr>
          <w:rFonts w:ascii="Times New Roman" w:hAnsi="Times New Roman" w:cs="Times New Roman"/>
          <w:sz w:val="28"/>
          <w:szCs w:val="28"/>
        </w:rPr>
        <w:t>is not merely convention</w:t>
      </w:r>
      <w:r w:rsidR="00947204" w:rsidRPr="00B572EF">
        <w:rPr>
          <w:rFonts w:ascii="Times New Roman" w:hAnsi="Times New Roman" w:cs="Times New Roman"/>
          <w:sz w:val="28"/>
          <w:szCs w:val="28"/>
        </w:rPr>
        <w:t>; it is</w:t>
      </w:r>
      <w:r w:rsidRPr="00B572EF">
        <w:rPr>
          <w:rFonts w:ascii="Times New Roman" w:hAnsi="Times New Roman" w:cs="Times New Roman"/>
          <w:sz w:val="28"/>
          <w:szCs w:val="28"/>
        </w:rPr>
        <w:t xml:space="preserve"> part </w:t>
      </w:r>
      <w:r w:rsidRPr="00B572EF">
        <w:rPr>
          <w:rFonts w:ascii="Times New Roman" w:hAnsi="Times New Roman" w:cs="Times New Roman"/>
          <w:sz w:val="28"/>
          <w:szCs w:val="28"/>
        </w:rPr>
        <w:lastRenderedPageBreak/>
        <w:t xml:space="preserve">and parcel of a </w:t>
      </w:r>
      <w:r w:rsidR="00865BCF" w:rsidRPr="00B572EF">
        <w:rPr>
          <w:rFonts w:ascii="Times New Roman" w:hAnsi="Times New Roman" w:cs="Times New Roman"/>
          <w:sz w:val="28"/>
          <w:szCs w:val="28"/>
        </w:rPr>
        <w:t>broader</w:t>
      </w:r>
      <w:r w:rsidRPr="00B572EF">
        <w:rPr>
          <w:rFonts w:ascii="Times New Roman" w:hAnsi="Times New Roman" w:cs="Times New Roman"/>
          <w:sz w:val="28"/>
          <w:szCs w:val="28"/>
        </w:rPr>
        <w:t xml:space="preserve"> cultural and literary shift</w:t>
      </w:r>
      <w:r w:rsidR="00865BCF" w:rsidRPr="00B572EF">
        <w:rPr>
          <w:rFonts w:ascii="Times New Roman" w:hAnsi="Times New Roman" w:cs="Times New Roman"/>
          <w:sz w:val="28"/>
          <w:szCs w:val="28"/>
        </w:rPr>
        <w:t xml:space="preserve">, and integral </w:t>
      </w:r>
      <w:r w:rsidR="0019333D">
        <w:rPr>
          <w:rFonts w:ascii="Times New Roman" w:hAnsi="Times New Roman" w:cs="Times New Roman"/>
          <w:sz w:val="28"/>
          <w:szCs w:val="28"/>
        </w:rPr>
        <w:t>to pushing the vernacular closer to a universal language</w:t>
      </w:r>
      <w:r w:rsidRPr="00B572EF">
        <w:rPr>
          <w:rFonts w:ascii="Times New Roman" w:hAnsi="Times New Roman" w:cs="Times New Roman"/>
          <w:sz w:val="28"/>
          <w:szCs w:val="28"/>
        </w:rPr>
        <w:t>.</w:t>
      </w:r>
      <w:r w:rsidR="00B6347A">
        <w:rPr>
          <w:rFonts w:ascii="Times New Roman" w:hAnsi="Times New Roman" w:cs="Times New Roman"/>
          <w:sz w:val="28"/>
          <w:szCs w:val="28"/>
        </w:rPr>
        <w:t xml:space="preserve"> </w:t>
      </w:r>
      <w:r w:rsidR="00CD0BDC">
        <w:rPr>
          <w:rFonts w:ascii="Times New Roman" w:hAnsi="Times New Roman" w:cs="Times New Roman"/>
          <w:sz w:val="28"/>
          <w:szCs w:val="28"/>
        </w:rPr>
        <w:t xml:space="preserve">Women </w:t>
      </w:r>
      <w:r w:rsidRPr="00B572EF">
        <w:rPr>
          <w:rFonts w:ascii="Times New Roman" w:hAnsi="Times New Roman" w:cs="Times New Roman"/>
          <w:sz w:val="28"/>
          <w:szCs w:val="28"/>
        </w:rPr>
        <w:t>emerge</w:t>
      </w:r>
      <w:r w:rsidR="00947204" w:rsidRPr="00B572EF">
        <w:rPr>
          <w:rFonts w:ascii="Times New Roman" w:hAnsi="Times New Roman" w:cs="Times New Roman"/>
          <w:sz w:val="28"/>
          <w:szCs w:val="28"/>
        </w:rPr>
        <w:t xml:space="preserve"> </w:t>
      </w:r>
      <w:r w:rsidR="0019333D">
        <w:rPr>
          <w:rFonts w:ascii="Times New Roman" w:hAnsi="Times New Roman" w:cs="Times New Roman"/>
          <w:sz w:val="28"/>
          <w:szCs w:val="28"/>
        </w:rPr>
        <w:t>from</w:t>
      </w:r>
      <w:r w:rsidR="00947204" w:rsidRPr="00B572EF">
        <w:rPr>
          <w:rFonts w:ascii="Times New Roman" w:hAnsi="Times New Roman" w:cs="Times New Roman"/>
          <w:sz w:val="28"/>
          <w:szCs w:val="28"/>
        </w:rPr>
        <w:t xml:space="preserve"> Book 1</w:t>
      </w:r>
      <w:r w:rsidRPr="00B572EF">
        <w:rPr>
          <w:rFonts w:ascii="Times New Roman" w:hAnsi="Times New Roman" w:cs="Times New Roman"/>
          <w:sz w:val="28"/>
          <w:szCs w:val="28"/>
        </w:rPr>
        <w:t xml:space="preserve"> as moral and intellectual agents, capable </w:t>
      </w:r>
      <w:r w:rsidRPr="00B572EF">
        <w:rPr>
          <w:rFonts w:ascii="Times New Roman" w:eastAsia="Times New Roman" w:hAnsi="Times New Roman" w:cs="Times New Roman"/>
          <w:bCs/>
          <w:sz w:val="28"/>
          <w:szCs w:val="28"/>
        </w:rPr>
        <w:t xml:space="preserve">of interpreting </w:t>
      </w:r>
      <w:r w:rsidR="00CD0BDC">
        <w:rPr>
          <w:rFonts w:ascii="Times New Roman" w:eastAsia="Times New Roman" w:hAnsi="Times New Roman" w:cs="Times New Roman"/>
          <w:bCs/>
          <w:sz w:val="28"/>
          <w:szCs w:val="28"/>
        </w:rPr>
        <w:t>Dante’s</w:t>
      </w:r>
      <w:r w:rsidRPr="00B572EF">
        <w:rPr>
          <w:rFonts w:ascii="Times New Roman" w:eastAsia="Times New Roman" w:hAnsi="Times New Roman" w:cs="Times New Roman"/>
          <w:bCs/>
          <w:sz w:val="28"/>
          <w:szCs w:val="28"/>
        </w:rPr>
        <w:t xml:space="preserve"> text, and of </w:t>
      </w:r>
      <w:r w:rsidR="00416C4A">
        <w:rPr>
          <w:rFonts w:ascii="Times New Roman" w:eastAsia="Times New Roman" w:hAnsi="Times New Roman" w:cs="Times New Roman"/>
          <w:bCs/>
          <w:sz w:val="28"/>
          <w:szCs w:val="28"/>
        </w:rPr>
        <w:t xml:space="preserve">participating in a </w:t>
      </w:r>
      <w:r w:rsidR="0019333D">
        <w:rPr>
          <w:rFonts w:ascii="Times New Roman" w:eastAsia="Times New Roman" w:hAnsi="Times New Roman" w:cs="Times New Roman"/>
          <w:bCs/>
          <w:sz w:val="28"/>
          <w:szCs w:val="28"/>
        </w:rPr>
        <w:t>quest</w:t>
      </w:r>
      <w:r w:rsidR="00CD0BDC">
        <w:rPr>
          <w:rFonts w:ascii="Times New Roman" w:eastAsia="Times New Roman" w:hAnsi="Times New Roman" w:cs="Times New Roman"/>
          <w:bCs/>
          <w:sz w:val="28"/>
          <w:szCs w:val="28"/>
        </w:rPr>
        <w:t xml:space="preserve"> for knowledge.</w:t>
      </w:r>
      <w:r w:rsidR="0019333D">
        <w:rPr>
          <w:rFonts w:ascii="Times New Roman" w:hAnsi="Times New Roman" w:cs="Times New Roman"/>
          <w:sz w:val="28"/>
          <w:szCs w:val="28"/>
        </w:rPr>
        <w:t xml:space="preserve"> </w:t>
      </w:r>
      <w:r w:rsidR="00CD0BDC">
        <w:rPr>
          <w:rFonts w:ascii="Times New Roman" w:hAnsi="Times New Roman" w:cs="Times New Roman"/>
          <w:sz w:val="28"/>
          <w:szCs w:val="28"/>
        </w:rPr>
        <w:t>Next, I turn to</w:t>
      </w:r>
      <w:r w:rsidR="00874470" w:rsidRPr="00891661">
        <w:rPr>
          <w:rFonts w:ascii="Times New Roman" w:hAnsi="Times New Roman" w:cs="Times New Roman"/>
          <w:sz w:val="28"/>
          <w:szCs w:val="28"/>
        </w:rPr>
        <w:t xml:space="preserve"> </w:t>
      </w:r>
      <w:r w:rsidR="00874470">
        <w:rPr>
          <w:rFonts w:ascii="Times New Roman" w:hAnsi="Times New Roman" w:cs="Times New Roman"/>
          <w:i/>
          <w:iCs/>
          <w:sz w:val="28"/>
          <w:szCs w:val="28"/>
        </w:rPr>
        <w:t xml:space="preserve">Amor </w:t>
      </w:r>
      <w:proofErr w:type="spellStart"/>
      <w:r w:rsidR="00874470">
        <w:rPr>
          <w:rFonts w:ascii="Times New Roman" w:hAnsi="Times New Roman" w:cs="Times New Roman"/>
          <w:i/>
          <w:iCs/>
          <w:sz w:val="28"/>
          <w:szCs w:val="28"/>
        </w:rPr>
        <w:t>che</w:t>
      </w:r>
      <w:proofErr w:type="spellEnd"/>
      <w:r w:rsidR="00874470">
        <w:rPr>
          <w:rFonts w:ascii="Times New Roman" w:hAnsi="Times New Roman" w:cs="Times New Roman"/>
          <w:i/>
          <w:iCs/>
          <w:sz w:val="28"/>
          <w:szCs w:val="28"/>
        </w:rPr>
        <w:t xml:space="preserve"> ne la </w:t>
      </w:r>
      <w:proofErr w:type="spellStart"/>
      <w:r w:rsidR="00874470">
        <w:rPr>
          <w:rFonts w:ascii="Times New Roman" w:hAnsi="Times New Roman" w:cs="Times New Roman"/>
          <w:i/>
          <w:iCs/>
          <w:sz w:val="28"/>
          <w:szCs w:val="28"/>
        </w:rPr>
        <w:t>mente</w:t>
      </w:r>
      <w:proofErr w:type="spellEnd"/>
      <w:r w:rsidR="00874470">
        <w:rPr>
          <w:rFonts w:ascii="Times New Roman" w:hAnsi="Times New Roman" w:cs="Times New Roman"/>
          <w:i/>
          <w:iCs/>
          <w:sz w:val="28"/>
          <w:szCs w:val="28"/>
        </w:rPr>
        <w:t xml:space="preserve"> mi </w:t>
      </w:r>
      <w:proofErr w:type="spellStart"/>
      <w:r w:rsidR="00874470">
        <w:rPr>
          <w:rFonts w:ascii="Times New Roman" w:hAnsi="Times New Roman" w:cs="Times New Roman"/>
          <w:i/>
          <w:iCs/>
          <w:sz w:val="28"/>
          <w:szCs w:val="28"/>
        </w:rPr>
        <w:t>ragiona</w:t>
      </w:r>
      <w:proofErr w:type="spellEnd"/>
      <w:r w:rsidR="0019333D">
        <w:rPr>
          <w:rFonts w:ascii="Times New Roman" w:hAnsi="Times New Roman" w:cs="Times New Roman"/>
          <w:i/>
          <w:iCs/>
          <w:sz w:val="28"/>
          <w:szCs w:val="28"/>
        </w:rPr>
        <w:t xml:space="preserve">, </w:t>
      </w:r>
      <w:r w:rsidR="00CD0BDC">
        <w:rPr>
          <w:rFonts w:ascii="Times New Roman" w:hAnsi="Times New Roman" w:cs="Times New Roman"/>
          <w:sz w:val="28"/>
          <w:szCs w:val="28"/>
        </w:rPr>
        <w:t>read from</w:t>
      </w:r>
      <w:r w:rsidR="00874470">
        <w:rPr>
          <w:rFonts w:ascii="Times New Roman" w:hAnsi="Times New Roman" w:cs="Times New Roman"/>
          <w:sz w:val="28"/>
          <w:szCs w:val="28"/>
        </w:rPr>
        <w:t xml:space="preserve"> the perspective of </w:t>
      </w:r>
      <w:r w:rsidR="00CD0BDC">
        <w:rPr>
          <w:rFonts w:ascii="Times New Roman" w:hAnsi="Times New Roman" w:cs="Times New Roman"/>
          <w:sz w:val="28"/>
          <w:szCs w:val="28"/>
        </w:rPr>
        <w:t>the “</w:t>
      </w:r>
      <w:proofErr w:type="spellStart"/>
      <w:r w:rsidR="00CD0BDC">
        <w:rPr>
          <w:rFonts w:ascii="Times New Roman" w:hAnsi="Times New Roman" w:cs="Times New Roman"/>
          <w:sz w:val="28"/>
          <w:szCs w:val="28"/>
        </w:rPr>
        <w:t>molte</w:t>
      </w:r>
      <w:proofErr w:type="spellEnd"/>
      <w:r w:rsidR="000058DE">
        <w:rPr>
          <w:rFonts w:ascii="Times New Roman" w:hAnsi="Times New Roman" w:cs="Times New Roman"/>
          <w:sz w:val="28"/>
          <w:szCs w:val="28"/>
        </w:rPr>
        <w:t>,</w:t>
      </w:r>
      <w:r w:rsidR="00CD0BDC">
        <w:rPr>
          <w:rFonts w:ascii="Times New Roman" w:hAnsi="Times New Roman" w:cs="Times New Roman"/>
          <w:sz w:val="28"/>
          <w:szCs w:val="28"/>
        </w:rPr>
        <w:t xml:space="preserve">” in order to uncover </w:t>
      </w:r>
      <w:r w:rsidR="00874470">
        <w:rPr>
          <w:rFonts w:ascii="Times New Roman" w:hAnsi="Times New Roman" w:cs="Times New Roman"/>
          <w:sz w:val="28"/>
          <w:szCs w:val="28"/>
        </w:rPr>
        <w:t xml:space="preserve">a distinctly gendered experience embedded in the text. </w:t>
      </w:r>
      <w:r w:rsidR="00CD0BDC">
        <w:rPr>
          <w:rFonts w:ascii="Times New Roman" w:hAnsi="Times New Roman" w:cs="Times New Roman"/>
          <w:sz w:val="28"/>
          <w:szCs w:val="28"/>
        </w:rPr>
        <w:t>Particular</w:t>
      </w:r>
      <w:r w:rsidR="00874470">
        <w:rPr>
          <w:rFonts w:ascii="Times New Roman" w:hAnsi="Times New Roman" w:cs="Times New Roman"/>
          <w:sz w:val="28"/>
          <w:szCs w:val="28"/>
        </w:rPr>
        <w:t xml:space="preserve"> instructions to </w:t>
      </w:r>
      <w:r w:rsidR="00CD0BDC">
        <w:rPr>
          <w:rFonts w:ascii="Times New Roman" w:hAnsi="Times New Roman" w:cs="Times New Roman"/>
          <w:sz w:val="28"/>
          <w:szCs w:val="28"/>
        </w:rPr>
        <w:t>women in the poem</w:t>
      </w:r>
      <w:r w:rsidR="00874470">
        <w:rPr>
          <w:rFonts w:ascii="Times New Roman" w:hAnsi="Times New Roman" w:cs="Times New Roman"/>
          <w:sz w:val="28"/>
          <w:szCs w:val="28"/>
        </w:rPr>
        <w:t xml:space="preserve"> raise questions about whether or not </w:t>
      </w:r>
      <w:r w:rsidR="00CD0BDC">
        <w:rPr>
          <w:rFonts w:ascii="Times New Roman" w:hAnsi="Times New Roman" w:cs="Times New Roman"/>
          <w:sz w:val="28"/>
          <w:szCs w:val="28"/>
        </w:rPr>
        <w:t>female readers</w:t>
      </w:r>
      <w:r w:rsidR="00874470">
        <w:rPr>
          <w:rFonts w:ascii="Times New Roman" w:hAnsi="Times New Roman" w:cs="Times New Roman"/>
          <w:sz w:val="28"/>
          <w:szCs w:val="28"/>
        </w:rPr>
        <w:t xml:space="preserve"> can </w:t>
      </w:r>
      <w:r w:rsidR="00CD0BDC">
        <w:rPr>
          <w:rFonts w:ascii="Times New Roman" w:hAnsi="Times New Roman" w:cs="Times New Roman"/>
          <w:sz w:val="28"/>
          <w:szCs w:val="28"/>
        </w:rPr>
        <w:t>participate</w:t>
      </w:r>
      <w:r w:rsidR="00874470">
        <w:rPr>
          <w:rFonts w:ascii="Times New Roman" w:hAnsi="Times New Roman" w:cs="Times New Roman"/>
          <w:sz w:val="28"/>
          <w:szCs w:val="28"/>
        </w:rPr>
        <w:t xml:space="preserve"> in </w:t>
      </w:r>
      <w:r w:rsidR="00874470">
        <w:rPr>
          <w:rFonts w:ascii="Times New Roman" w:eastAsia="Times New Roman" w:hAnsi="Times New Roman" w:cs="Times New Roman"/>
          <w:bCs/>
          <w:sz w:val="28"/>
          <w:szCs w:val="28"/>
        </w:rPr>
        <w:t>Dante’s</w:t>
      </w:r>
      <w:r w:rsidR="00874470" w:rsidRPr="00506256">
        <w:rPr>
          <w:rFonts w:ascii="Times New Roman" w:eastAsia="Times New Roman" w:hAnsi="Times New Roman" w:cs="Times New Roman"/>
          <w:bCs/>
          <w:sz w:val="28"/>
          <w:szCs w:val="28"/>
        </w:rPr>
        <w:t xml:space="preserve"> </w:t>
      </w:r>
      <w:r w:rsidR="00874470">
        <w:rPr>
          <w:rFonts w:ascii="Times New Roman" w:eastAsia="Times New Roman" w:hAnsi="Times New Roman" w:cs="Times New Roman"/>
          <w:bCs/>
          <w:sz w:val="28"/>
          <w:szCs w:val="28"/>
        </w:rPr>
        <w:t>amorous relationship with Lady P</w:t>
      </w:r>
      <w:r w:rsidR="00874470" w:rsidRPr="00506256">
        <w:rPr>
          <w:rFonts w:ascii="Times New Roman" w:eastAsia="Times New Roman" w:hAnsi="Times New Roman" w:cs="Times New Roman"/>
          <w:bCs/>
          <w:sz w:val="28"/>
          <w:szCs w:val="28"/>
        </w:rPr>
        <w:t>hilosophy</w:t>
      </w:r>
      <w:r w:rsidR="00874470">
        <w:rPr>
          <w:rFonts w:ascii="Times New Roman" w:eastAsia="Times New Roman" w:hAnsi="Times New Roman" w:cs="Times New Roman"/>
          <w:bCs/>
          <w:sz w:val="28"/>
          <w:szCs w:val="28"/>
        </w:rPr>
        <w:t xml:space="preserve">. In </w:t>
      </w:r>
      <w:r w:rsidR="009B7294">
        <w:rPr>
          <w:rFonts w:ascii="Times New Roman" w:eastAsia="Times New Roman" w:hAnsi="Times New Roman" w:cs="Times New Roman"/>
          <w:bCs/>
          <w:sz w:val="28"/>
          <w:szCs w:val="28"/>
        </w:rPr>
        <w:t>short</w:t>
      </w:r>
      <w:r w:rsidR="00874470">
        <w:rPr>
          <w:rFonts w:ascii="Times New Roman" w:eastAsia="Times New Roman" w:hAnsi="Times New Roman" w:cs="Times New Roman"/>
          <w:bCs/>
          <w:sz w:val="28"/>
          <w:szCs w:val="28"/>
        </w:rPr>
        <w:t xml:space="preserve">, </w:t>
      </w:r>
      <w:r w:rsidR="00CD0BDC">
        <w:rPr>
          <w:rFonts w:ascii="Times New Roman" w:eastAsia="Times New Roman" w:hAnsi="Times New Roman" w:cs="Times New Roman"/>
          <w:bCs/>
          <w:sz w:val="28"/>
          <w:szCs w:val="28"/>
        </w:rPr>
        <w:t>h</w:t>
      </w:r>
      <w:r w:rsidR="00874470">
        <w:rPr>
          <w:rFonts w:ascii="Times New Roman" w:eastAsia="Times New Roman" w:hAnsi="Times New Roman" w:cs="Times New Roman"/>
          <w:bCs/>
          <w:sz w:val="28"/>
          <w:szCs w:val="28"/>
        </w:rPr>
        <w:t xml:space="preserve">ow can women join in a desire </w:t>
      </w:r>
      <w:r w:rsidR="002D4911">
        <w:rPr>
          <w:rFonts w:ascii="Times New Roman" w:eastAsia="Times New Roman" w:hAnsi="Times New Roman" w:cs="Times New Roman"/>
          <w:bCs/>
          <w:sz w:val="28"/>
          <w:szCs w:val="28"/>
        </w:rPr>
        <w:t xml:space="preserve">that is </w:t>
      </w:r>
      <w:r w:rsidR="00874470">
        <w:rPr>
          <w:rFonts w:ascii="Times New Roman" w:eastAsia="Times New Roman" w:hAnsi="Times New Roman" w:cs="Times New Roman"/>
          <w:bCs/>
          <w:sz w:val="28"/>
          <w:szCs w:val="28"/>
        </w:rPr>
        <w:t>traditionally coded as the love of a man for a woma</w:t>
      </w:r>
      <w:r w:rsidR="00874470" w:rsidRPr="00D53571">
        <w:rPr>
          <w:rFonts w:ascii="Times New Roman" w:eastAsia="Times New Roman" w:hAnsi="Times New Roman" w:cs="Times New Roman"/>
          <w:bCs/>
          <w:sz w:val="28"/>
          <w:szCs w:val="28"/>
        </w:rPr>
        <w:t>n?</w:t>
      </w:r>
      <w:r w:rsidR="00874470" w:rsidRPr="00D53571">
        <w:rPr>
          <w:rStyle w:val="FootnoteReference"/>
          <w:rFonts w:ascii="Times New Roman" w:hAnsi="Times New Roman" w:cs="Times New Roman"/>
          <w:sz w:val="28"/>
          <w:szCs w:val="28"/>
        </w:rPr>
        <w:footnoteReference w:id="8"/>
      </w:r>
      <w:r w:rsidR="00874470">
        <w:rPr>
          <w:rFonts w:ascii="Times New Roman" w:eastAsia="Times New Roman" w:hAnsi="Times New Roman" w:cs="Times New Roman"/>
          <w:bCs/>
          <w:sz w:val="28"/>
          <w:szCs w:val="28"/>
        </w:rPr>
        <w:t xml:space="preserve"> </w:t>
      </w:r>
      <w:r w:rsidR="00874470" w:rsidRPr="00D53571">
        <w:rPr>
          <w:rFonts w:ascii="Times New Roman" w:eastAsia="Times New Roman" w:hAnsi="Times New Roman" w:cs="Times New Roman"/>
          <w:bCs/>
          <w:sz w:val="28"/>
          <w:szCs w:val="28"/>
        </w:rPr>
        <w:t xml:space="preserve">A tension arises between </w:t>
      </w:r>
      <w:r w:rsidR="00874470" w:rsidRPr="00506256">
        <w:rPr>
          <w:rFonts w:ascii="Times New Roman" w:eastAsia="Times New Roman" w:hAnsi="Times New Roman" w:cs="Times New Roman"/>
          <w:bCs/>
          <w:sz w:val="28"/>
          <w:szCs w:val="28"/>
        </w:rPr>
        <w:t xml:space="preserve">Dante’s addresses to women readers and the male poet’s </w:t>
      </w:r>
      <w:r w:rsidR="000058DE">
        <w:rPr>
          <w:rFonts w:ascii="Times New Roman" w:eastAsia="Times New Roman" w:hAnsi="Times New Roman" w:cs="Times New Roman"/>
          <w:bCs/>
          <w:sz w:val="28"/>
          <w:szCs w:val="28"/>
        </w:rPr>
        <w:t>expression of his love</w:t>
      </w:r>
      <w:r w:rsidR="0019333D">
        <w:rPr>
          <w:rFonts w:ascii="Times New Roman" w:eastAsia="Times New Roman" w:hAnsi="Times New Roman" w:cs="Times New Roman"/>
          <w:bCs/>
          <w:sz w:val="28"/>
          <w:szCs w:val="28"/>
        </w:rPr>
        <w:t>.</w:t>
      </w:r>
    </w:p>
    <w:p w14:paraId="13662DF6" w14:textId="4D9AFE2E" w:rsidR="002005DA" w:rsidRDefault="00874470" w:rsidP="006B1B45">
      <w:pPr>
        <w:ind w:firstLine="720"/>
        <w:jc w:val="both"/>
        <w:rPr>
          <w:rFonts w:ascii="Times New Roman" w:eastAsia="Times New Roman" w:hAnsi="Times New Roman" w:cs="Times New Roman"/>
          <w:bCs/>
          <w:sz w:val="28"/>
          <w:szCs w:val="28"/>
        </w:rPr>
      </w:pPr>
      <w:r w:rsidRPr="00506256">
        <w:rPr>
          <w:rFonts w:ascii="Times New Roman" w:hAnsi="Times New Roman" w:cs="Times New Roman"/>
          <w:sz w:val="28"/>
          <w:szCs w:val="28"/>
        </w:rPr>
        <w:t xml:space="preserve">How, then, </w:t>
      </w:r>
      <w:r w:rsidR="00140E56">
        <w:rPr>
          <w:rFonts w:ascii="Times New Roman" w:hAnsi="Times New Roman" w:cs="Times New Roman"/>
          <w:sz w:val="28"/>
          <w:szCs w:val="28"/>
        </w:rPr>
        <w:t xml:space="preserve">can </w:t>
      </w:r>
      <w:r w:rsidR="001804F8">
        <w:rPr>
          <w:rFonts w:ascii="Times New Roman" w:hAnsi="Times New Roman" w:cs="Times New Roman"/>
          <w:sz w:val="28"/>
          <w:szCs w:val="28"/>
        </w:rPr>
        <w:t>Dante’s</w:t>
      </w:r>
      <w:r w:rsidRPr="00506256">
        <w:rPr>
          <w:rFonts w:ascii="Times New Roman" w:hAnsi="Times New Roman" w:cs="Times New Roman"/>
          <w:sz w:val="28"/>
          <w:szCs w:val="28"/>
        </w:rPr>
        <w:t xml:space="preserve"> </w:t>
      </w:r>
      <w:r w:rsidR="001804F8">
        <w:rPr>
          <w:rFonts w:ascii="Times New Roman" w:hAnsi="Times New Roman" w:cs="Times New Roman"/>
          <w:sz w:val="28"/>
          <w:szCs w:val="28"/>
        </w:rPr>
        <w:t>“</w:t>
      </w:r>
      <w:proofErr w:type="spellStart"/>
      <w:r w:rsidR="001804F8">
        <w:rPr>
          <w:rFonts w:ascii="Times New Roman" w:hAnsi="Times New Roman" w:cs="Times New Roman"/>
          <w:sz w:val="28"/>
          <w:szCs w:val="28"/>
        </w:rPr>
        <w:t>molte</w:t>
      </w:r>
      <w:proofErr w:type="spellEnd"/>
      <w:r w:rsidR="001804F8">
        <w:rPr>
          <w:rFonts w:ascii="Times New Roman" w:hAnsi="Times New Roman" w:cs="Times New Roman"/>
          <w:sz w:val="28"/>
          <w:szCs w:val="28"/>
        </w:rPr>
        <w:t xml:space="preserve">” </w:t>
      </w:r>
      <w:r w:rsidR="000058DE">
        <w:rPr>
          <w:rFonts w:ascii="Times New Roman" w:hAnsi="Times New Roman" w:cs="Times New Roman"/>
          <w:sz w:val="28"/>
          <w:szCs w:val="28"/>
        </w:rPr>
        <w:t>approach</w:t>
      </w:r>
      <w:r w:rsidRPr="00506256">
        <w:rPr>
          <w:rFonts w:ascii="Times New Roman" w:hAnsi="Times New Roman" w:cs="Times New Roman"/>
          <w:sz w:val="28"/>
          <w:szCs w:val="28"/>
        </w:rPr>
        <w:t xml:space="preserve"> the philosophical, didactic project of the </w:t>
      </w:r>
      <w:r w:rsidRPr="00506256">
        <w:rPr>
          <w:rFonts w:ascii="Times New Roman" w:hAnsi="Times New Roman" w:cs="Times New Roman"/>
          <w:i/>
          <w:sz w:val="28"/>
          <w:szCs w:val="28"/>
        </w:rPr>
        <w:t xml:space="preserve">Convivio, </w:t>
      </w:r>
      <w:r w:rsidRPr="00506256">
        <w:rPr>
          <w:rFonts w:ascii="Times New Roman" w:hAnsi="Times New Roman" w:cs="Times New Roman"/>
          <w:sz w:val="28"/>
          <w:szCs w:val="28"/>
        </w:rPr>
        <w:t>both literally and allegorically?</w:t>
      </w:r>
      <w:r w:rsidRPr="00506256">
        <w:rPr>
          <w:rFonts w:ascii="Times New Roman" w:hAnsi="Times New Roman" w:cs="Times New Roman"/>
          <w:i/>
          <w:sz w:val="28"/>
          <w:szCs w:val="28"/>
        </w:rPr>
        <w:t xml:space="preserve"> </w:t>
      </w:r>
      <w:r w:rsidRPr="00F855A7">
        <w:rPr>
          <w:rFonts w:ascii="Times New Roman" w:hAnsi="Times New Roman" w:cs="Times New Roman"/>
          <w:iCs/>
          <w:sz w:val="28"/>
          <w:szCs w:val="28"/>
        </w:rPr>
        <w:t xml:space="preserve">And what is at stake for </w:t>
      </w:r>
      <w:r>
        <w:rPr>
          <w:rFonts w:ascii="Times New Roman" w:hAnsi="Times New Roman" w:cs="Times New Roman"/>
          <w:iCs/>
          <w:sz w:val="28"/>
          <w:szCs w:val="28"/>
        </w:rPr>
        <w:t>Dante’s</w:t>
      </w:r>
      <w:r w:rsidRPr="00F855A7">
        <w:rPr>
          <w:rFonts w:ascii="Times New Roman" w:hAnsi="Times New Roman" w:cs="Times New Roman"/>
          <w:iCs/>
          <w:sz w:val="28"/>
          <w:szCs w:val="28"/>
        </w:rPr>
        <w:t xml:space="preserve"> philosophy?</w:t>
      </w:r>
      <w:r>
        <w:rPr>
          <w:rFonts w:ascii="Times New Roman" w:hAnsi="Times New Roman" w:cs="Times New Roman"/>
          <w:iCs/>
          <w:sz w:val="28"/>
          <w:szCs w:val="28"/>
        </w:rPr>
        <w:t xml:space="preserve"> </w:t>
      </w:r>
      <w:r w:rsidRPr="00D53571">
        <w:rPr>
          <w:rFonts w:ascii="Times New Roman" w:hAnsi="Times New Roman" w:cs="Times New Roman"/>
          <w:iCs/>
          <w:sz w:val="28"/>
          <w:szCs w:val="28"/>
        </w:rPr>
        <w:t>To</w:t>
      </w:r>
      <w:r w:rsidRPr="00506256">
        <w:rPr>
          <w:rFonts w:ascii="Times New Roman" w:hAnsi="Times New Roman" w:cs="Times New Roman"/>
          <w:sz w:val="28"/>
          <w:szCs w:val="28"/>
        </w:rPr>
        <w:t xml:space="preserve"> answer </w:t>
      </w:r>
      <w:r>
        <w:rPr>
          <w:rFonts w:ascii="Times New Roman" w:hAnsi="Times New Roman" w:cs="Times New Roman"/>
          <w:sz w:val="28"/>
          <w:szCs w:val="28"/>
        </w:rPr>
        <w:t>these</w:t>
      </w:r>
      <w:r w:rsidRPr="00506256">
        <w:rPr>
          <w:rFonts w:ascii="Times New Roman" w:hAnsi="Times New Roman" w:cs="Times New Roman"/>
          <w:sz w:val="28"/>
          <w:szCs w:val="28"/>
        </w:rPr>
        <w:t xml:space="preserve"> question</w:t>
      </w:r>
      <w:r>
        <w:rPr>
          <w:rFonts w:ascii="Times New Roman" w:hAnsi="Times New Roman" w:cs="Times New Roman"/>
          <w:sz w:val="28"/>
          <w:szCs w:val="28"/>
        </w:rPr>
        <w:t>s</w:t>
      </w:r>
      <w:r w:rsidRPr="00506256">
        <w:rPr>
          <w:rFonts w:ascii="Times New Roman" w:hAnsi="Times New Roman" w:cs="Times New Roman"/>
          <w:sz w:val="28"/>
          <w:szCs w:val="28"/>
        </w:rPr>
        <w:t xml:space="preserve">, </w:t>
      </w:r>
      <w:r w:rsidRPr="00506256">
        <w:rPr>
          <w:rFonts w:ascii="Times New Roman" w:eastAsia="Times New Roman" w:hAnsi="Times New Roman" w:cs="Times New Roman"/>
          <w:bCs/>
          <w:sz w:val="28"/>
          <w:szCs w:val="28"/>
        </w:rPr>
        <w:t xml:space="preserve">I </w:t>
      </w:r>
      <w:r>
        <w:rPr>
          <w:rFonts w:ascii="Times New Roman" w:eastAsia="Times New Roman" w:hAnsi="Times New Roman" w:cs="Times New Roman"/>
          <w:bCs/>
          <w:sz w:val="28"/>
          <w:szCs w:val="28"/>
        </w:rPr>
        <w:t>analyze how Dante portrays women as readers and interpreters in Book 1,</w:t>
      </w:r>
      <w:r w:rsidRPr="00506256">
        <w:rPr>
          <w:rFonts w:ascii="Times New Roman" w:eastAsia="Times New Roman" w:hAnsi="Times New Roman" w:cs="Times New Roman"/>
          <w:bCs/>
          <w:sz w:val="28"/>
          <w:szCs w:val="28"/>
        </w:rPr>
        <w:t xml:space="preserve"> given </w:t>
      </w:r>
      <w:r>
        <w:rPr>
          <w:rFonts w:ascii="Times New Roman" w:eastAsia="Times New Roman" w:hAnsi="Times New Roman" w:cs="Times New Roman"/>
          <w:bCs/>
          <w:sz w:val="28"/>
          <w:szCs w:val="28"/>
        </w:rPr>
        <w:t>his</w:t>
      </w:r>
      <w:r w:rsidRPr="00506256">
        <w:rPr>
          <w:rFonts w:ascii="Times New Roman" w:eastAsia="Times New Roman" w:hAnsi="Times New Roman" w:cs="Times New Roman"/>
          <w:bCs/>
          <w:sz w:val="28"/>
          <w:szCs w:val="28"/>
        </w:rPr>
        <w:t xml:space="preserve"> explicit mention of women and </w:t>
      </w:r>
      <w:r>
        <w:rPr>
          <w:rFonts w:ascii="Times New Roman" w:eastAsia="Times New Roman" w:hAnsi="Times New Roman" w:cs="Times New Roman"/>
          <w:bCs/>
          <w:sz w:val="28"/>
          <w:szCs w:val="28"/>
        </w:rPr>
        <w:t>his</w:t>
      </w:r>
      <w:r w:rsidRPr="00506256">
        <w:rPr>
          <w:rFonts w:ascii="Times New Roman" w:eastAsia="Times New Roman" w:hAnsi="Times New Roman" w:cs="Times New Roman"/>
          <w:bCs/>
          <w:sz w:val="28"/>
          <w:szCs w:val="28"/>
        </w:rPr>
        <w:t xml:space="preserve"> choice to write in the vernacular. Next, I </w:t>
      </w:r>
      <w:r w:rsidR="000058DE">
        <w:rPr>
          <w:rFonts w:ascii="Times New Roman" w:eastAsia="Times New Roman" w:hAnsi="Times New Roman" w:cs="Times New Roman"/>
          <w:bCs/>
          <w:sz w:val="28"/>
          <w:szCs w:val="28"/>
        </w:rPr>
        <w:t>examine</w:t>
      </w:r>
      <w:r w:rsidRPr="00506256">
        <w:rPr>
          <w:rFonts w:ascii="Times New Roman" w:eastAsia="Times New Roman" w:hAnsi="Times New Roman" w:cs="Times New Roman"/>
          <w:bCs/>
          <w:sz w:val="28"/>
          <w:szCs w:val="28"/>
        </w:rPr>
        <w:t xml:space="preserve"> the </w:t>
      </w:r>
      <w:r>
        <w:rPr>
          <w:rFonts w:ascii="Times New Roman" w:eastAsia="Times New Roman" w:hAnsi="Times New Roman" w:cs="Times New Roman"/>
          <w:bCs/>
          <w:sz w:val="28"/>
          <w:szCs w:val="28"/>
        </w:rPr>
        <w:t>addresses</w:t>
      </w:r>
      <w:r w:rsidRPr="00506256">
        <w:rPr>
          <w:rFonts w:ascii="Times New Roman" w:eastAsia="Times New Roman" w:hAnsi="Times New Roman" w:cs="Times New Roman"/>
          <w:bCs/>
          <w:sz w:val="28"/>
          <w:szCs w:val="28"/>
        </w:rPr>
        <w:t xml:space="preserve"> to women in the canzone </w:t>
      </w:r>
      <w:r w:rsidRPr="00506256">
        <w:rPr>
          <w:rFonts w:ascii="Times New Roman" w:eastAsia="Times New Roman" w:hAnsi="Times New Roman" w:cs="Times New Roman"/>
          <w:bCs/>
          <w:i/>
          <w:sz w:val="28"/>
          <w:szCs w:val="28"/>
          <w:lang w:val="it-IT"/>
        </w:rPr>
        <w:t>Amor che ne la mente</w:t>
      </w:r>
      <w:r w:rsidR="00036640">
        <w:rPr>
          <w:rFonts w:ascii="Times New Roman" w:eastAsia="Times New Roman" w:hAnsi="Times New Roman" w:cs="Times New Roman"/>
          <w:bCs/>
          <w:i/>
          <w:sz w:val="28"/>
          <w:szCs w:val="28"/>
          <w:lang w:val="it-IT"/>
        </w:rPr>
        <w:t xml:space="preserve"> mi ragiona</w:t>
      </w:r>
      <w:r w:rsidRPr="00506256">
        <w:rPr>
          <w:rFonts w:ascii="Times New Roman" w:eastAsia="Times New Roman" w:hAnsi="Times New Roman" w:cs="Times New Roman"/>
          <w:bCs/>
          <w:i/>
          <w:sz w:val="28"/>
          <w:szCs w:val="28"/>
          <w:lang w:val="it-IT"/>
        </w:rPr>
        <w:t xml:space="preserve"> </w:t>
      </w:r>
      <w:r w:rsidRPr="00506256">
        <w:rPr>
          <w:rFonts w:ascii="Times New Roman" w:eastAsia="Times New Roman" w:hAnsi="Times New Roman" w:cs="Times New Roman"/>
          <w:bCs/>
          <w:sz w:val="28"/>
          <w:szCs w:val="28"/>
        </w:rPr>
        <w:t xml:space="preserve">and </w:t>
      </w:r>
      <w:r>
        <w:rPr>
          <w:rFonts w:ascii="Times New Roman" w:eastAsia="Times New Roman" w:hAnsi="Times New Roman" w:cs="Times New Roman"/>
          <w:bCs/>
          <w:sz w:val="28"/>
          <w:szCs w:val="28"/>
        </w:rPr>
        <w:t xml:space="preserve">its </w:t>
      </w:r>
      <w:r w:rsidRPr="00506256">
        <w:rPr>
          <w:rFonts w:ascii="Times New Roman" w:eastAsia="Times New Roman" w:hAnsi="Times New Roman" w:cs="Times New Roman"/>
          <w:bCs/>
          <w:sz w:val="28"/>
          <w:szCs w:val="28"/>
        </w:rPr>
        <w:t>corresponding commentary in Book 3</w:t>
      </w:r>
      <w:r>
        <w:rPr>
          <w:rFonts w:ascii="Times New Roman" w:eastAsia="Times New Roman" w:hAnsi="Times New Roman" w:cs="Times New Roman"/>
          <w:bCs/>
          <w:sz w:val="28"/>
          <w:szCs w:val="28"/>
        </w:rPr>
        <w:t xml:space="preserve">, showing how </w:t>
      </w:r>
      <w:r w:rsidR="000058DE">
        <w:rPr>
          <w:rFonts w:ascii="Times New Roman" w:eastAsia="Times New Roman" w:hAnsi="Times New Roman" w:cs="Times New Roman"/>
          <w:bCs/>
          <w:sz w:val="28"/>
          <w:szCs w:val="28"/>
        </w:rPr>
        <w:t>Dante</w:t>
      </w:r>
      <w:r>
        <w:rPr>
          <w:rFonts w:ascii="Times New Roman" w:eastAsia="Times New Roman" w:hAnsi="Times New Roman" w:cs="Times New Roman"/>
          <w:bCs/>
          <w:sz w:val="28"/>
          <w:szCs w:val="28"/>
        </w:rPr>
        <w:t xml:space="preserve"> </w:t>
      </w:r>
      <w:r w:rsidR="00B6347A">
        <w:rPr>
          <w:rFonts w:ascii="Times New Roman" w:eastAsia="Times New Roman" w:hAnsi="Times New Roman" w:cs="Times New Roman"/>
          <w:bCs/>
          <w:sz w:val="28"/>
          <w:szCs w:val="28"/>
        </w:rPr>
        <w:t>features</w:t>
      </w:r>
      <w:r w:rsidR="000058DE">
        <w:rPr>
          <w:rFonts w:ascii="Times New Roman" w:eastAsia="Times New Roman" w:hAnsi="Times New Roman" w:cs="Times New Roman"/>
          <w:bCs/>
          <w:sz w:val="28"/>
          <w:szCs w:val="28"/>
        </w:rPr>
        <w:t xml:space="preserve"> </w:t>
      </w:r>
      <w:r w:rsidR="000058DE" w:rsidRPr="00C3447D">
        <w:rPr>
          <w:rFonts w:ascii="Times New Roman" w:eastAsia="Times New Roman" w:hAnsi="Times New Roman" w:cs="Times New Roman"/>
          <w:bCs/>
          <w:sz w:val="28"/>
          <w:szCs w:val="28"/>
        </w:rPr>
        <w:t xml:space="preserve">women’s </w:t>
      </w:r>
      <w:r w:rsidR="00B6347A" w:rsidRPr="00C3447D">
        <w:rPr>
          <w:rFonts w:ascii="Times New Roman" w:eastAsia="Times New Roman" w:hAnsi="Times New Roman" w:cs="Times New Roman"/>
          <w:bCs/>
          <w:sz w:val="28"/>
          <w:szCs w:val="28"/>
        </w:rPr>
        <w:t>particularity</w:t>
      </w:r>
      <w:r w:rsidRPr="000058DE">
        <w:rPr>
          <w:rFonts w:ascii="Times New Roman" w:eastAsia="Times New Roman" w:hAnsi="Times New Roman" w:cs="Times New Roman"/>
          <w:bCs/>
          <w:sz w:val="28"/>
          <w:szCs w:val="28"/>
        </w:rPr>
        <w:t>.</w:t>
      </w:r>
      <w:r w:rsidR="000058DE" w:rsidRPr="000058DE">
        <w:rPr>
          <w:rFonts w:ascii="Times New Roman" w:eastAsia="Times New Roman" w:hAnsi="Times New Roman" w:cs="Times New Roman"/>
          <w:bCs/>
          <w:sz w:val="28"/>
          <w:szCs w:val="28"/>
        </w:rPr>
        <w:t xml:space="preserve"> </w:t>
      </w:r>
      <w:r w:rsidRPr="000058DE">
        <w:rPr>
          <w:rFonts w:ascii="Times New Roman" w:eastAsia="Times New Roman" w:hAnsi="Times New Roman" w:cs="Times New Roman"/>
          <w:bCs/>
          <w:sz w:val="28"/>
          <w:szCs w:val="28"/>
        </w:rPr>
        <w:t>Finally,</w:t>
      </w:r>
      <w:r w:rsidR="000058DE" w:rsidRPr="000058DE">
        <w:rPr>
          <w:rFonts w:ascii="Times New Roman" w:eastAsia="Times New Roman" w:hAnsi="Times New Roman" w:cs="Times New Roman"/>
          <w:bCs/>
          <w:sz w:val="28"/>
          <w:szCs w:val="28"/>
        </w:rPr>
        <w:t xml:space="preserve"> </w:t>
      </w:r>
      <w:r w:rsidR="00036640">
        <w:rPr>
          <w:rFonts w:ascii="Times New Roman" w:eastAsia="Times New Roman" w:hAnsi="Times New Roman" w:cs="Times New Roman"/>
          <w:bCs/>
          <w:sz w:val="28"/>
          <w:szCs w:val="28"/>
        </w:rPr>
        <w:t xml:space="preserve">I explore how </w:t>
      </w:r>
      <w:r w:rsidR="000058DE" w:rsidRPr="000058DE">
        <w:rPr>
          <w:rFonts w:ascii="Times New Roman" w:eastAsia="Times New Roman" w:hAnsi="Times New Roman" w:cs="Times New Roman"/>
          <w:bCs/>
          <w:sz w:val="28"/>
          <w:szCs w:val="28"/>
        </w:rPr>
        <w:t>the</w:t>
      </w:r>
      <w:r w:rsidR="000058DE">
        <w:rPr>
          <w:rFonts w:ascii="Times New Roman" w:eastAsia="Times New Roman" w:hAnsi="Times New Roman" w:cs="Times New Roman"/>
          <w:bCs/>
          <w:sz w:val="28"/>
          <w:szCs w:val="28"/>
        </w:rPr>
        <w:t xml:space="preserve"> allegorical commentary recasts the actions assigned to women as a universal experience. </w:t>
      </w:r>
      <w:r w:rsidR="00036640">
        <w:rPr>
          <w:rFonts w:ascii="Times New Roman" w:eastAsia="Times New Roman" w:hAnsi="Times New Roman" w:cs="Times New Roman"/>
          <w:bCs/>
          <w:sz w:val="28"/>
          <w:szCs w:val="28"/>
        </w:rPr>
        <w:t>In sum, placing</w:t>
      </w:r>
      <w:r w:rsidRPr="00506256">
        <w:rPr>
          <w:rFonts w:ascii="Times New Roman" w:eastAsia="Times New Roman" w:hAnsi="Times New Roman" w:cs="Times New Roman"/>
          <w:bCs/>
          <w:sz w:val="28"/>
          <w:szCs w:val="28"/>
        </w:rPr>
        <w:t xml:space="preserve"> Dante’s female public at the center of an analysis of the </w:t>
      </w:r>
      <w:r w:rsidRPr="00506256">
        <w:rPr>
          <w:rFonts w:ascii="Times New Roman" w:eastAsia="Times New Roman" w:hAnsi="Times New Roman" w:cs="Times New Roman"/>
          <w:bCs/>
          <w:i/>
          <w:sz w:val="28"/>
          <w:szCs w:val="28"/>
        </w:rPr>
        <w:t xml:space="preserve">Convivio </w:t>
      </w:r>
      <w:r>
        <w:rPr>
          <w:rFonts w:ascii="Times New Roman" w:eastAsia="Times New Roman" w:hAnsi="Times New Roman" w:cs="Times New Roman"/>
          <w:bCs/>
          <w:sz w:val="28"/>
          <w:szCs w:val="28"/>
        </w:rPr>
        <w:t>brings to light</w:t>
      </w:r>
      <w:r w:rsidRPr="00506256">
        <w:rPr>
          <w:rFonts w:ascii="Times New Roman" w:eastAsia="Times New Roman" w:hAnsi="Times New Roman" w:cs="Times New Roman"/>
          <w:bCs/>
          <w:sz w:val="28"/>
          <w:szCs w:val="28"/>
        </w:rPr>
        <w:t xml:space="preserve"> the gendered </w:t>
      </w:r>
      <w:r w:rsidRPr="00B85C6E">
        <w:rPr>
          <w:rFonts w:ascii="Times New Roman" w:eastAsia="Times New Roman" w:hAnsi="Times New Roman" w:cs="Times New Roman"/>
          <w:bCs/>
          <w:sz w:val="28"/>
          <w:szCs w:val="28"/>
        </w:rPr>
        <w:t xml:space="preserve">dynamics of the text and </w:t>
      </w:r>
      <w:r w:rsidR="00036640">
        <w:rPr>
          <w:rFonts w:ascii="Times New Roman" w:eastAsia="Times New Roman" w:hAnsi="Times New Roman" w:cs="Times New Roman"/>
          <w:bCs/>
          <w:sz w:val="28"/>
          <w:szCs w:val="28"/>
        </w:rPr>
        <w:t xml:space="preserve">illustrates that </w:t>
      </w:r>
      <w:r w:rsidRPr="00B85C6E">
        <w:rPr>
          <w:rFonts w:ascii="Times New Roman" w:eastAsia="Times New Roman" w:hAnsi="Times New Roman" w:cs="Times New Roman"/>
          <w:bCs/>
          <w:sz w:val="28"/>
          <w:szCs w:val="28"/>
        </w:rPr>
        <w:t>Dante’s vision of philosophy</w:t>
      </w:r>
      <w:r w:rsidR="00EA2023" w:rsidRPr="00B85C6E">
        <w:rPr>
          <w:rFonts w:ascii="Times New Roman" w:eastAsia="Times New Roman" w:hAnsi="Times New Roman" w:cs="Times New Roman"/>
          <w:bCs/>
          <w:sz w:val="28"/>
          <w:szCs w:val="28"/>
        </w:rPr>
        <w:t xml:space="preserve"> is not </w:t>
      </w:r>
      <w:r w:rsidR="00E32B25">
        <w:rPr>
          <w:rFonts w:ascii="Times New Roman" w:eastAsia="Times New Roman" w:hAnsi="Times New Roman" w:cs="Times New Roman"/>
          <w:bCs/>
          <w:sz w:val="28"/>
          <w:szCs w:val="28"/>
        </w:rPr>
        <w:t xml:space="preserve">aligned with </w:t>
      </w:r>
      <w:r w:rsidR="00EA2023" w:rsidRPr="00B85C6E">
        <w:rPr>
          <w:rFonts w:ascii="Times New Roman" w:eastAsia="Times New Roman" w:hAnsi="Times New Roman" w:cs="Times New Roman"/>
          <w:bCs/>
          <w:sz w:val="28"/>
          <w:szCs w:val="28"/>
        </w:rPr>
        <w:t>men reading Scholastic texts in Latin</w:t>
      </w:r>
      <w:r w:rsidR="00036640">
        <w:rPr>
          <w:rFonts w:ascii="Times New Roman" w:eastAsia="Times New Roman" w:hAnsi="Times New Roman" w:cs="Times New Roman"/>
          <w:bCs/>
          <w:sz w:val="28"/>
          <w:szCs w:val="28"/>
        </w:rPr>
        <w:t>,</w:t>
      </w:r>
      <w:r w:rsidR="00B85C6E" w:rsidRPr="00B85C6E">
        <w:rPr>
          <w:rFonts w:ascii="Times New Roman" w:eastAsia="Times New Roman" w:hAnsi="Times New Roman" w:cs="Times New Roman"/>
          <w:bCs/>
          <w:sz w:val="28"/>
          <w:szCs w:val="28"/>
        </w:rPr>
        <w:t xml:space="preserve"> </w:t>
      </w:r>
      <w:r w:rsidR="00EA2023" w:rsidRPr="00B85C6E">
        <w:rPr>
          <w:rFonts w:ascii="Times New Roman" w:eastAsia="Times New Roman" w:hAnsi="Times New Roman" w:cs="Times New Roman"/>
          <w:bCs/>
          <w:sz w:val="28"/>
          <w:szCs w:val="28"/>
        </w:rPr>
        <w:t>but rather women reading and interpreting vernacular poetry</w:t>
      </w:r>
      <w:r w:rsidR="00267BD6">
        <w:rPr>
          <w:rFonts w:ascii="Times New Roman" w:eastAsia="Times New Roman" w:hAnsi="Times New Roman" w:cs="Times New Roman"/>
          <w:bCs/>
          <w:sz w:val="28"/>
          <w:szCs w:val="28"/>
        </w:rPr>
        <w:t>.</w:t>
      </w:r>
    </w:p>
    <w:p w14:paraId="56E2795D" w14:textId="77777777" w:rsidR="0027513B" w:rsidRPr="006B1B45" w:rsidRDefault="0027513B" w:rsidP="006B1B45">
      <w:pPr>
        <w:ind w:firstLine="720"/>
        <w:jc w:val="both"/>
        <w:rPr>
          <w:rFonts w:ascii="Times New Roman" w:eastAsia="Times New Roman" w:hAnsi="Times New Roman" w:cs="Times New Roman"/>
          <w:bCs/>
          <w:sz w:val="28"/>
          <w:szCs w:val="28"/>
        </w:rPr>
      </w:pPr>
    </w:p>
    <w:p w14:paraId="4092098A" w14:textId="423AEA51" w:rsidR="0027513B" w:rsidRPr="003256D9" w:rsidRDefault="00140E56" w:rsidP="00EA2023">
      <w:pPr>
        <w:jc w:val="both"/>
        <w:rPr>
          <w:rFonts w:ascii="Times New Roman" w:hAnsi="Times New Roman" w:cs="Times New Roman"/>
          <w:b/>
          <w:bCs/>
          <w:sz w:val="28"/>
          <w:szCs w:val="28"/>
        </w:rPr>
      </w:pPr>
      <w:r>
        <w:rPr>
          <w:rFonts w:ascii="Times New Roman" w:hAnsi="Times New Roman" w:cs="Times New Roman"/>
          <w:b/>
          <w:bCs/>
          <w:sz w:val="28"/>
          <w:szCs w:val="28"/>
        </w:rPr>
        <w:t xml:space="preserve">Writing </w:t>
      </w:r>
      <w:r w:rsidR="00E56847">
        <w:rPr>
          <w:rFonts w:ascii="Times New Roman" w:hAnsi="Times New Roman" w:cs="Times New Roman"/>
          <w:b/>
          <w:bCs/>
          <w:sz w:val="28"/>
          <w:szCs w:val="28"/>
        </w:rPr>
        <w:t>(</w:t>
      </w:r>
      <w:r>
        <w:rPr>
          <w:rFonts w:ascii="Times New Roman" w:hAnsi="Times New Roman" w:cs="Times New Roman"/>
          <w:b/>
          <w:bCs/>
          <w:sz w:val="28"/>
          <w:szCs w:val="28"/>
        </w:rPr>
        <w:t>for</w:t>
      </w:r>
      <w:r w:rsidR="00E56847">
        <w:rPr>
          <w:rFonts w:ascii="Times New Roman" w:hAnsi="Times New Roman" w:cs="Times New Roman"/>
          <w:b/>
          <w:bCs/>
          <w:sz w:val="28"/>
          <w:szCs w:val="28"/>
        </w:rPr>
        <w:t>)</w:t>
      </w:r>
      <w:r>
        <w:rPr>
          <w:rFonts w:ascii="Times New Roman" w:hAnsi="Times New Roman" w:cs="Times New Roman"/>
          <w:b/>
          <w:bCs/>
          <w:sz w:val="28"/>
          <w:szCs w:val="28"/>
        </w:rPr>
        <w:t xml:space="preserve"> Women in the Vernacular </w:t>
      </w:r>
    </w:p>
    <w:p w14:paraId="60FE3C10" w14:textId="608DF237" w:rsidR="007700A1" w:rsidRPr="00CD316D" w:rsidRDefault="004C41BC" w:rsidP="00EA2023">
      <w:pPr>
        <w:jc w:val="both"/>
        <w:rPr>
          <w:rFonts w:ascii="Times New Roman" w:hAnsi="Times New Roman" w:cs="Times New Roman"/>
          <w:i/>
          <w:sz w:val="28"/>
          <w:szCs w:val="28"/>
        </w:rPr>
      </w:pPr>
      <w:r>
        <w:rPr>
          <w:rFonts w:ascii="Times New Roman" w:hAnsi="Times New Roman" w:cs="Times New Roman"/>
          <w:sz w:val="28"/>
          <w:szCs w:val="28"/>
        </w:rPr>
        <w:t xml:space="preserve">In Book 1, </w:t>
      </w:r>
      <w:r w:rsidRPr="00891661">
        <w:rPr>
          <w:rFonts w:ascii="Times New Roman" w:hAnsi="Times New Roman" w:cs="Times New Roman"/>
          <w:sz w:val="28"/>
          <w:szCs w:val="28"/>
        </w:rPr>
        <w:t xml:space="preserve">Dante </w:t>
      </w:r>
      <w:r>
        <w:rPr>
          <w:rFonts w:ascii="Times New Roman" w:hAnsi="Times New Roman" w:cs="Times New Roman"/>
          <w:sz w:val="28"/>
          <w:szCs w:val="28"/>
        </w:rPr>
        <w:t xml:space="preserve">outlines the </w:t>
      </w:r>
      <w:proofErr w:type="spellStart"/>
      <w:r>
        <w:rPr>
          <w:rFonts w:ascii="Times New Roman" w:hAnsi="Times New Roman" w:cs="Times New Roman"/>
          <w:i/>
          <w:iCs/>
          <w:sz w:val="28"/>
          <w:szCs w:val="28"/>
        </w:rPr>
        <w:t>Convivio</w:t>
      </w:r>
      <w:r>
        <w:rPr>
          <w:rFonts w:ascii="Times New Roman" w:hAnsi="Times New Roman" w:cs="Times New Roman"/>
          <w:sz w:val="28"/>
          <w:szCs w:val="28"/>
        </w:rPr>
        <w:t>’s</w:t>
      </w:r>
      <w:proofErr w:type="spellEnd"/>
      <w:r>
        <w:rPr>
          <w:rFonts w:ascii="Times New Roman" w:hAnsi="Times New Roman" w:cs="Times New Roman"/>
          <w:sz w:val="28"/>
          <w:szCs w:val="28"/>
        </w:rPr>
        <w:t xml:space="preserve"> aims and </w:t>
      </w:r>
      <w:r w:rsidR="00947204">
        <w:rPr>
          <w:rFonts w:ascii="Times New Roman" w:hAnsi="Times New Roman" w:cs="Times New Roman"/>
          <w:sz w:val="28"/>
          <w:szCs w:val="28"/>
        </w:rPr>
        <w:t xml:space="preserve">its </w:t>
      </w:r>
      <w:r>
        <w:rPr>
          <w:rFonts w:ascii="Times New Roman" w:hAnsi="Times New Roman" w:cs="Times New Roman"/>
          <w:sz w:val="28"/>
          <w:szCs w:val="28"/>
        </w:rPr>
        <w:t xml:space="preserve">intended audience. He </w:t>
      </w:r>
      <w:r w:rsidRPr="006C70B3">
        <w:rPr>
          <w:rFonts w:ascii="Times New Roman" w:hAnsi="Times New Roman" w:cs="Times New Roman"/>
          <w:sz w:val="28"/>
          <w:szCs w:val="28"/>
        </w:rPr>
        <w:t>laments that many men with Latin education “</w:t>
      </w:r>
      <w:proofErr w:type="spellStart"/>
      <w:r w:rsidRPr="006C70B3">
        <w:rPr>
          <w:rFonts w:ascii="Times New Roman" w:hAnsi="Times New Roman" w:cs="Times New Roman"/>
          <w:sz w:val="28"/>
          <w:szCs w:val="28"/>
        </w:rPr>
        <w:t>hanno</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fatto</w:t>
      </w:r>
      <w:proofErr w:type="spellEnd"/>
      <w:r w:rsidRPr="006C70B3">
        <w:rPr>
          <w:rFonts w:ascii="Times New Roman" w:hAnsi="Times New Roman" w:cs="Times New Roman"/>
          <w:sz w:val="28"/>
          <w:szCs w:val="28"/>
        </w:rPr>
        <w:t xml:space="preserve"> </w:t>
      </w:r>
      <w:r w:rsidRPr="006C70B3">
        <w:rPr>
          <w:rFonts w:ascii="Times New Roman" w:hAnsi="Times New Roman" w:cs="Times New Roman"/>
          <w:sz w:val="28"/>
          <w:szCs w:val="28"/>
        </w:rPr>
        <w:lastRenderedPageBreak/>
        <w:t xml:space="preserve">di donna </w:t>
      </w:r>
      <w:proofErr w:type="spellStart"/>
      <w:r w:rsidRPr="006C70B3">
        <w:rPr>
          <w:rFonts w:ascii="Times New Roman" w:hAnsi="Times New Roman" w:cs="Times New Roman"/>
          <w:sz w:val="28"/>
          <w:szCs w:val="28"/>
        </w:rPr>
        <w:t>meretrice</w:t>
      </w:r>
      <w:proofErr w:type="spellEnd"/>
      <w:r w:rsidRPr="006C70B3">
        <w:rPr>
          <w:rFonts w:ascii="Times New Roman" w:hAnsi="Times New Roman" w:cs="Times New Roman"/>
          <w:sz w:val="28"/>
          <w:szCs w:val="28"/>
        </w:rPr>
        <w:t>,” that is, have exploited knowledge for money</w:t>
      </w:r>
      <w:r w:rsidR="00947204">
        <w:rPr>
          <w:rFonts w:ascii="Times New Roman" w:hAnsi="Times New Roman" w:cs="Times New Roman"/>
          <w:sz w:val="28"/>
          <w:szCs w:val="28"/>
        </w:rPr>
        <w:t>,</w:t>
      </w:r>
      <w:r w:rsidRPr="006C70B3">
        <w:rPr>
          <w:rFonts w:ascii="Times New Roman" w:hAnsi="Times New Roman" w:cs="Times New Roman"/>
          <w:sz w:val="28"/>
          <w:szCs w:val="28"/>
        </w:rPr>
        <w:t xml:space="preserve"> status</w:t>
      </w:r>
      <w:r w:rsidR="00947204">
        <w:rPr>
          <w:rFonts w:ascii="Times New Roman" w:hAnsi="Times New Roman" w:cs="Times New Roman"/>
          <w:sz w:val="28"/>
          <w:szCs w:val="28"/>
        </w:rPr>
        <w:t>, or personal gain</w:t>
      </w:r>
      <w:r w:rsidRPr="006C70B3">
        <w:rPr>
          <w:rFonts w:ascii="Times New Roman" w:hAnsi="Times New Roman" w:cs="Times New Roman"/>
          <w:sz w:val="28"/>
          <w:szCs w:val="28"/>
        </w:rPr>
        <w:t xml:space="preserve">. </w:t>
      </w:r>
      <w:r w:rsidR="00EF6DEA">
        <w:rPr>
          <w:rFonts w:ascii="Times New Roman" w:hAnsi="Times New Roman" w:cs="Times New Roman"/>
          <w:sz w:val="28"/>
          <w:szCs w:val="28"/>
        </w:rPr>
        <w:t xml:space="preserve">The </w:t>
      </w:r>
      <w:r w:rsidR="00EF6DEA">
        <w:rPr>
          <w:rFonts w:ascii="Times New Roman" w:hAnsi="Times New Roman" w:cs="Times New Roman"/>
          <w:i/>
          <w:iCs/>
          <w:sz w:val="28"/>
          <w:szCs w:val="28"/>
        </w:rPr>
        <w:t xml:space="preserve">Convivio, </w:t>
      </w:r>
      <w:r w:rsidR="00EF6DEA">
        <w:rPr>
          <w:rFonts w:ascii="Times New Roman" w:hAnsi="Times New Roman" w:cs="Times New Roman"/>
          <w:sz w:val="28"/>
          <w:szCs w:val="28"/>
        </w:rPr>
        <w:t xml:space="preserve">conversely, is not intended for </w:t>
      </w:r>
      <w:r w:rsidR="00F25B05">
        <w:rPr>
          <w:rFonts w:ascii="Times New Roman" w:hAnsi="Times New Roman" w:cs="Times New Roman"/>
          <w:sz w:val="28"/>
          <w:szCs w:val="28"/>
        </w:rPr>
        <w:t>those who already know Latin</w:t>
      </w:r>
      <w:r w:rsidR="00EF6DEA">
        <w:rPr>
          <w:rFonts w:ascii="Times New Roman" w:hAnsi="Times New Roman" w:cs="Times New Roman"/>
          <w:sz w:val="28"/>
          <w:szCs w:val="28"/>
        </w:rPr>
        <w:t xml:space="preserve"> but</w:t>
      </w:r>
      <w:r w:rsidR="00EF6DEA">
        <w:rPr>
          <w:rFonts w:ascii="Times New Roman" w:hAnsi="Times New Roman" w:cs="Times New Roman"/>
          <w:i/>
          <w:iCs/>
          <w:sz w:val="28"/>
          <w:szCs w:val="28"/>
        </w:rPr>
        <w:t xml:space="preserve"> </w:t>
      </w:r>
      <w:r w:rsidR="00EF6DEA">
        <w:rPr>
          <w:rFonts w:ascii="Times New Roman" w:hAnsi="Times New Roman" w:cs="Times New Roman"/>
          <w:sz w:val="28"/>
          <w:szCs w:val="28"/>
        </w:rPr>
        <w:t xml:space="preserve">for </w:t>
      </w:r>
      <w:r w:rsidR="00947204">
        <w:rPr>
          <w:rFonts w:ascii="Times New Roman" w:hAnsi="Times New Roman" w:cs="Times New Roman"/>
          <w:sz w:val="28"/>
          <w:szCs w:val="28"/>
        </w:rPr>
        <w:t>anyone</w:t>
      </w:r>
      <w:r w:rsidRPr="006C70B3">
        <w:rPr>
          <w:rFonts w:ascii="Times New Roman" w:hAnsi="Times New Roman" w:cs="Times New Roman"/>
          <w:sz w:val="28"/>
          <w:szCs w:val="28"/>
        </w:rPr>
        <w:t xml:space="preserve"> with “la </w:t>
      </w:r>
      <w:proofErr w:type="spellStart"/>
      <w:r w:rsidRPr="006C70B3">
        <w:rPr>
          <w:rFonts w:ascii="Times New Roman" w:hAnsi="Times New Roman" w:cs="Times New Roman"/>
          <w:sz w:val="28"/>
          <w:szCs w:val="28"/>
        </w:rPr>
        <w:t>bontà</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dell’animo</w:t>
      </w:r>
      <w:proofErr w:type="spellEnd"/>
      <w:r w:rsidR="00EF6DEA">
        <w:rPr>
          <w:rFonts w:ascii="Times New Roman" w:hAnsi="Times New Roman" w:cs="Times New Roman"/>
          <w:sz w:val="28"/>
          <w:szCs w:val="28"/>
        </w:rPr>
        <w:t>,</w:t>
      </w:r>
      <w:r w:rsidRPr="006C70B3">
        <w:rPr>
          <w:rFonts w:ascii="Times New Roman" w:hAnsi="Times New Roman" w:cs="Times New Roman"/>
          <w:sz w:val="28"/>
          <w:szCs w:val="28"/>
        </w:rPr>
        <w:t>” who wish</w:t>
      </w:r>
      <w:r w:rsidR="00947204">
        <w:rPr>
          <w:rFonts w:ascii="Times New Roman" w:hAnsi="Times New Roman" w:cs="Times New Roman"/>
          <w:sz w:val="28"/>
          <w:szCs w:val="28"/>
        </w:rPr>
        <w:t>es</w:t>
      </w:r>
      <w:r w:rsidRPr="006C70B3">
        <w:rPr>
          <w:rFonts w:ascii="Times New Roman" w:hAnsi="Times New Roman" w:cs="Times New Roman"/>
          <w:sz w:val="28"/>
          <w:szCs w:val="28"/>
        </w:rPr>
        <w:t xml:space="preserve"> to pursue wisdom for its own sake</w:t>
      </w:r>
      <w:r w:rsidR="00EF6DEA">
        <w:rPr>
          <w:rFonts w:ascii="Times New Roman" w:hAnsi="Times New Roman" w:cs="Times New Roman"/>
          <w:sz w:val="28"/>
          <w:szCs w:val="28"/>
        </w:rPr>
        <w:t xml:space="preserve">, including </w:t>
      </w:r>
      <w:r w:rsidRPr="006C70B3">
        <w:rPr>
          <w:rFonts w:ascii="Times New Roman" w:hAnsi="Times New Roman" w:cs="Times New Roman"/>
          <w:sz w:val="28"/>
          <w:szCs w:val="28"/>
        </w:rPr>
        <w:t>“</w:t>
      </w:r>
      <w:proofErr w:type="spellStart"/>
      <w:r w:rsidRPr="006C70B3">
        <w:rPr>
          <w:rFonts w:ascii="Times New Roman" w:hAnsi="Times New Roman" w:cs="Times New Roman"/>
          <w:sz w:val="28"/>
          <w:szCs w:val="28"/>
        </w:rPr>
        <w:t>principi</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baroni</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cavalieri</w:t>
      </w:r>
      <w:proofErr w:type="spellEnd"/>
      <w:r w:rsidRPr="006C70B3">
        <w:rPr>
          <w:rFonts w:ascii="Times New Roman" w:hAnsi="Times New Roman" w:cs="Times New Roman"/>
          <w:sz w:val="28"/>
          <w:szCs w:val="28"/>
        </w:rPr>
        <w:t xml:space="preserve">, e </w:t>
      </w:r>
      <w:proofErr w:type="spellStart"/>
      <w:r w:rsidRPr="006C70B3">
        <w:rPr>
          <w:rFonts w:ascii="Times New Roman" w:hAnsi="Times New Roman" w:cs="Times New Roman"/>
          <w:sz w:val="28"/>
          <w:szCs w:val="28"/>
        </w:rPr>
        <w:t>molt’altra</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nobile</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gente</w:t>
      </w:r>
      <w:proofErr w:type="spellEnd"/>
      <w:r w:rsidRPr="006C70B3">
        <w:rPr>
          <w:rFonts w:ascii="Times New Roman" w:hAnsi="Times New Roman" w:cs="Times New Roman"/>
          <w:sz w:val="28"/>
          <w:szCs w:val="28"/>
        </w:rPr>
        <w:t xml:space="preserve">, non </w:t>
      </w:r>
      <w:proofErr w:type="spellStart"/>
      <w:r w:rsidRPr="006C70B3">
        <w:rPr>
          <w:rFonts w:ascii="Times New Roman" w:hAnsi="Times New Roman" w:cs="Times New Roman"/>
          <w:sz w:val="28"/>
          <w:szCs w:val="28"/>
        </w:rPr>
        <w:t>solamente</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maschi</w:t>
      </w:r>
      <w:proofErr w:type="spellEnd"/>
      <w:r w:rsidRPr="006C70B3">
        <w:rPr>
          <w:rFonts w:ascii="Times New Roman" w:hAnsi="Times New Roman" w:cs="Times New Roman"/>
          <w:sz w:val="28"/>
          <w:szCs w:val="28"/>
        </w:rPr>
        <w:t xml:space="preserve"> ma </w:t>
      </w:r>
      <w:proofErr w:type="spellStart"/>
      <w:r w:rsidRPr="006C70B3">
        <w:rPr>
          <w:rFonts w:ascii="Times New Roman" w:hAnsi="Times New Roman" w:cs="Times New Roman"/>
          <w:sz w:val="28"/>
          <w:szCs w:val="28"/>
        </w:rPr>
        <w:t>femmine</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che</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sono</w:t>
      </w:r>
      <w:proofErr w:type="spellEnd"/>
      <w:r w:rsidRPr="006C70B3">
        <w:rPr>
          <w:rFonts w:ascii="Times New Roman" w:hAnsi="Times New Roman" w:cs="Times New Roman"/>
          <w:sz w:val="28"/>
          <w:szCs w:val="28"/>
        </w:rPr>
        <w:t xml:space="preserve"> </w:t>
      </w:r>
      <w:proofErr w:type="spellStart"/>
      <w:r w:rsidRPr="006C70B3">
        <w:rPr>
          <w:rFonts w:ascii="Times New Roman" w:hAnsi="Times New Roman" w:cs="Times New Roman"/>
          <w:sz w:val="28"/>
          <w:szCs w:val="28"/>
        </w:rPr>
        <w:t>molti</w:t>
      </w:r>
      <w:proofErr w:type="spellEnd"/>
      <w:r w:rsidRPr="006C70B3">
        <w:rPr>
          <w:rFonts w:ascii="Times New Roman" w:hAnsi="Times New Roman" w:cs="Times New Roman"/>
          <w:sz w:val="28"/>
          <w:szCs w:val="28"/>
        </w:rPr>
        <w:t xml:space="preserve"> e </w:t>
      </w:r>
      <w:proofErr w:type="spellStart"/>
      <w:r w:rsidRPr="006C70B3">
        <w:rPr>
          <w:rFonts w:ascii="Times New Roman" w:hAnsi="Times New Roman" w:cs="Times New Roman"/>
          <w:sz w:val="28"/>
          <w:szCs w:val="28"/>
        </w:rPr>
        <w:t>molte</w:t>
      </w:r>
      <w:proofErr w:type="spellEnd"/>
      <w:r w:rsidRPr="006C70B3">
        <w:rPr>
          <w:rFonts w:ascii="Times New Roman" w:hAnsi="Times New Roman" w:cs="Times New Roman"/>
          <w:sz w:val="28"/>
          <w:szCs w:val="28"/>
        </w:rPr>
        <w:t xml:space="preserve"> in </w:t>
      </w:r>
      <w:proofErr w:type="spellStart"/>
      <w:r w:rsidRPr="006C70B3">
        <w:rPr>
          <w:rFonts w:ascii="Times New Roman" w:hAnsi="Times New Roman" w:cs="Times New Roman"/>
          <w:sz w:val="28"/>
          <w:szCs w:val="28"/>
        </w:rPr>
        <w:t>questa</w:t>
      </w:r>
      <w:proofErr w:type="spellEnd"/>
      <w:r w:rsidRPr="006C70B3">
        <w:rPr>
          <w:rFonts w:ascii="Times New Roman" w:hAnsi="Times New Roman" w:cs="Times New Roman"/>
          <w:sz w:val="28"/>
          <w:szCs w:val="28"/>
        </w:rPr>
        <w:t xml:space="preserve"> lingua, </w:t>
      </w:r>
      <w:proofErr w:type="spellStart"/>
      <w:r w:rsidRPr="006C70B3">
        <w:rPr>
          <w:rFonts w:ascii="Times New Roman" w:hAnsi="Times New Roman" w:cs="Times New Roman"/>
          <w:sz w:val="28"/>
          <w:szCs w:val="28"/>
        </w:rPr>
        <w:t>volgari</w:t>
      </w:r>
      <w:proofErr w:type="spellEnd"/>
      <w:r w:rsidRPr="006C70B3">
        <w:rPr>
          <w:rFonts w:ascii="Times New Roman" w:hAnsi="Times New Roman" w:cs="Times New Roman"/>
          <w:sz w:val="28"/>
          <w:szCs w:val="28"/>
        </w:rPr>
        <w:t xml:space="preserve">, non </w:t>
      </w:r>
      <w:proofErr w:type="spellStart"/>
      <w:r w:rsidRPr="006C70B3">
        <w:rPr>
          <w:rFonts w:ascii="Times New Roman" w:hAnsi="Times New Roman" w:cs="Times New Roman"/>
          <w:sz w:val="28"/>
          <w:szCs w:val="28"/>
        </w:rPr>
        <w:t>litterati</w:t>
      </w:r>
      <w:proofErr w:type="spellEnd"/>
      <w:r w:rsidRPr="00BF1431">
        <w:rPr>
          <w:rFonts w:ascii="Times New Roman" w:hAnsi="Times New Roman" w:cs="Times New Roman"/>
          <w:sz w:val="28"/>
          <w:szCs w:val="28"/>
        </w:rPr>
        <w:t xml:space="preserve">.” </w:t>
      </w:r>
      <w:r w:rsidR="00D47AB9">
        <w:rPr>
          <w:rFonts w:ascii="Times New Roman" w:hAnsi="Times New Roman" w:cs="Times New Roman"/>
          <w:sz w:val="28"/>
          <w:szCs w:val="28"/>
        </w:rPr>
        <w:t xml:space="preserve">As scholars have shown, </w:t>
      </w:r>
      <w:r w:rsidR="00FB6D5E">
        <w:rPr>
          <w:rFonts w:ascii="Times New Roman" w:hAnsi="Times New Roman" w:cs="Times New Roman"/>
          <w:sz w:val="28"/>
          <w:szCs w:val="28"/>
        </w:rPr>
        <w:t>this description creates a</w:t>
      </w:r>
      <w:r w:rsidR="00D47AB9">
        <w:rPr>
          <w:rFonts w:ascii="Times New Roman" w:hAnsi="Times New Roman" w:cs="Times New Roman"/>
          <w:i/>
          <w:iCs/>
          <w:sz w:val="28"/>
          <w:szCs w:val="28"/>
        </w:rPr>
        <w:t xml:space="preserve"> </w:t>
      </w:r>
      <w:r w:rsidR="00D47AB9">
        <w:rPr>
          <w:rFonts w:ascii="Times New Roman" w:hAnsi="Times New Roman" w:cs="Times New Roman"/>
          <w:sz w:val="28"/>
          <w:szCs w:val="28"/>
        </w:rPr>
        <w:t xml:space="preserve">public defined not by social class but by an aspiration to </w:t>
      </w:r>
      <w:r w:rsidR="00D47AB9" w:rsidRPr="00D47AB9">
        <w:rPr>
          <w:rFonts w:ascii="Times New Roman" w:hAnsi="Times New Roman" w:cs="Times New Roman"/>
          <w:sz w:val="28"/>
          <w:szCs w:val="28"/>
        </w:rPr>
        <w:t>learn</w:t>
      </w:r>
      <w:r w:rsidR="00CD316D" w:rsidRPr="00163096">
        <w:rPr>
          <w:rFonts w:ascii="Times New Roman" w:hAnsi="Times New Roman" w:cs="Times New Roman"/>
          <w:i/>
          <w:sz w:val="28"/>
          <w:szCs w:val="28"/>
        </w:rPr>
        <w:t>.</w:t>
      </w:r>
      <w:r w:rsidR="00CD316D" w:rsidRPr="00163096">
        <w:rPr>
          <w:rStyle w:val="FootnoteReference"/>
          <w:rFonts w:ascii="Times New Roman" w:hAnsi="Times New Roman" w:cs="Times New Roman"/>
          <w:sz w:val="28"/>
          <w:szCs w:val="28"/>
        </w:rPr>
        <w:footnoteReference w:id="9"/>
      </w:r>
      <w:r w:rsidR="00CD316D" w:rsidRPr="00163096">
        <w:rPr>
          <w:rFonts w:ascii="Times New Roman" w:hAnsi="Times New Roman" w:cs="Times New Roman"/>
          <w:i/>
          <w:sz w:val="28"/>
          <w:szCs w:val="28"/>
        </w:rPr>
        <w:t xml:space="preserve"> </w:t>
      </w:r>
      <w:r w:rsidR="00C52352" w:rsidRPr="00163096">
        <w:rPr>
          <w:rFonts w:ascii="Times New Roman" w:hAnsi="Times New Roman" w:cs="Times New Roman"/>
          <w:iCs/>
          <w:sz w:val="28"/>
          <w:szCs w:val="28"/>
        </w:rPr>
        <w:t>That female readers</w:t>
      </w:r>
      <w:r w:rsidR="00416C4A">
        <w:rPr>
          <w:rFonts w:ascii="Times New Roman" w:hAnsi="Times New Roman" w:cs="Times New Roman"/>
          <w:iCs/>
          <w:sz w:val="28"/>
          <w:szCs w:val="28"/>
        </w:rPr>
        <w:t xml:space="preserve"> are a key part of this expansion of the vernacular</w:t>
      </w:r>
      <w:r w:rsidR="00C52352" w:rsidRPr="00163096">
        <w:rPr>
          <w:rFonts w:ascii="Times New Roman" w:hAnsi="Times New Roman" w:cs="Times New Roman"/>
          <w:iCs/>
          <w:sz w:val="28"/>
          <w:szCs w:val="28"/>
        </w:rPr>
        <w:t xml:space="preserve"> </w:t>
      </w:r>
      <w:r w:rsidR="00163096" w:rsidRPr="00163096">
        <w:rPr>
          <w:rFonts w:ascii="Times New Roman" w:hAnsi="Times New Roman" w:cs="Times New Roman"/>
          <w:iCs/>
          <w:sz w:val="28"/>
          <w:szCs w:val="28"/>
        </w:rPr>
        <w:t>deserves further attention.</w:t>
      </w:r>
    </w:p>
    <w:p w14:paraId="2723F49C" w14:textId="1833E776" w:rsidR="00F3303C" w:rsidRPr="00295344" w:rsidRDefault="00C52352" w:rsidP="00A53592">
      <w:pPr>
        <w:ind w:firstLine="720"/>
        <w:jc w:val="both"/>
        <w:rPr>
          <w:rStyle w:val="s1"/>
          <w:rFonts w:ascii="Times New Roman" w:hAnsi="Times New Roman" w:cs="Times New Roman"/>
          <w:i/>
          <w:iCs/>
          <w:color w:val="000000" w:themeColor="text1"/>
          <w:sz w:val="28"/>
          <w:szCs w:val="28"/>
        </w:rPr>
      </w:pPr>
      <w:r>
        <w:rPr>
          <w:rFonts w:ascii="Times New Roman" w:hAnsi="Times New Roman" w:cs="Times New Roman"/>
          <w:sz w:val="28"/>
          <w:szCs w:val="28"/>
        </w:rPr>
        <w:t xml:space="preserve">Given </w:t>
      </w:r>
      <w:r w:rsidR="00BF1431">
        <w:rPr>
          <w:rFonts w:ascii="Times New Roman" w:hAnsi="Times New Roman" w:cs="Times New Roman"/>
          <w:sz w:val="28"/>
          <w:szCs w:val="28"/>
        </w:rPr>
        <w:t>the</w:t>
      </w:r>
      <w:r w:rsidR="00626735">
        <w:rPr>
          <w:rFonts w:ascii="Times New Roman" w:hAnsi="Times New Roman" w:cs="Times New Roman"/>
          <w:sz w:val="28"/>
          <w:szCs w:val="28"/>
        </w:rPr>
        <w:t xml:space="preserve"> “female accented lay literacy” </w:t>
      </w:r>
      <w:r w:rsidR="006B1B45">
        <w:rPr>
          <w:rFonts w:ascii="Times New Roman" w:hAnsi="Times New Roman" w:cs="Times New Roman"/>
          <w:sz w:val="28"/>
          <w:szCs w:val="28"/>
        </w:rPr>
        <w:t>at the turn of the fourteenth century</w:t>
      </w:r>
      <w:r>
        <w:rPr>
          <w:rFonts w:ascii="Times New Roman" w:hAnsi="Times New Roman" w:cs="Times New Roman"/>
          <w:sz w:val="28"/>
          <w:szCs w:val="28"/>
        </w:rPr>
        <w:t xml:space="preserve">, Dante’s choice to compose the </w:t>
      </w:r>
      <w:r>
        <w:rPr>
          <w:rFonts w:ascii="Times New Roman" w:hAnsi="Times New Roman" w:cs="Times New Roman"/>
          <w:i/>
          <w:iCs/>
          <w:sz w:val="28"/>
          <w:szCs w:val="28"/>
        </w:rPr>
        <w:t xml:space="preserve">Convivio </w:t>
      </w:r>
      <w:r>
        <w:rPr>
          <w:rFonts w:ascii="Times New Roman" w:hAnsi="Times New Roman" w:cs="Times New Roman"/>
          <w:sz w:val="28"/>
          <w:szCs w:val="28"/>
        </w:rPr>
        <w:t xml:space="preserve">in Italian </w:t>
      </w:r>
      <w:r w:rsidR="00295344">
        <w:rPr>
          <w:rFonts w:ascii="Times New Roman" w:hAnsi="Times New Roman" w:cs="Times New Roman"/>
          <w:sz w:val="28"/>
          <w:szCs w:val="28"/>
        </w:rPr>
        <w:t>is</w:t>
      </w:r>
      <w:r>
        <w:rPr>
          <w:rFonts w:ascii="Times New Roman" w:hAnsi="Times New Roman" w:cs="Times New Roman"/>
          <w:sz w:val="28"/>
          <w:szCs w:val="28"/>
        </w:rPr>
        <w:t xml:space="preserve"> already </w:t>
      </w:r>
      <w:r w:rsidR="00295344">
        <w:rPr>
          <w:rFonts w:ascii="Times New Roman" w:hAnsi="Times New Roman" w:cs="Times New Roman"/>
          <w:sz w:val="28"/>
          <w:szCs w:val="28"/>
        </w:rPr>
        <w:t xml:space="preserve">a </w:t>
      </w:r>
      <w:r>
        <w:rPr>
          <w:rFonts w:ascii="Times New Roman" w:hAnsi="Times New Roman" w:cs="Times New Roman"/>
          <w:sz w:val="28"/>
          <w:szCs w:val="28"/>
        </w:rPr>
        <w:t>gendered</w:t>
      </w:r>
      <w:r w:rsidR="00295344">
        <w:rPr>
          <w:rFonts w:ascii="Times New Roman" w:hAnsi="Times New Roman" w:cs="Times New Roman"/>
          <w:sz w:val="28"/>
          <w:szCs w:val="28"/>
        </w:rPr>
        <w:t xml:space="preserve"> one</w:t>
      </w:r>
      <w:r w:rsidR="00626735">
        <w:rPr>
          <w:rFonts w:ascii="Times New Roman" w:hAnsi="Times New Roman" w:cs="Times New Roman"/>
          <w:sz w:val="28"/>
          <w:szCs w:val="28"/>
        </w:rPr>
        <w:t>.</w:t>
      </w:r>
      <w:r w:rsidR="00BF1431">
        <w:rPr>
          <w:rStyle w:val="FootnoteReference"/>
          <w:rFonts w:ascii="Times New Roman" w:hAnsi="Times New Roman" w:cs="Times New Roman"/>
          <w:sz w:val="28"/>
          <w:szCs w:val="28"/>
        </w:rPr>
        <w:footnoteReference w:id="10"/>
      </w:r>
      <w:r w:rsidR="005F1ACD">
        <w:rPr>
          <w:rFonts w:ascii="Times New Roman" w:hAnsi="Times New Roman" w:cs="Times New Roman"/>
          <w:sz w:val="28"/>
          <w:szCs w:val="28"/>
        </w:rPr>
        <w:t xml:space="preserve"> </w:t>
      </w:r>
      <w:r w:rsidR="00BF1431">
        <w:rPr>
          <w:rFonts w:ascii="Times New Roman" w:hAnsi="Times New Roman" w:cs="Times New Roman"/>
          <w:sz w:val="28"/>
          <w:szCs w:val="28"/>
        </w:rPr>
        <w:t>Since</w:t>
      </w:r>
      <w:r w:rsidR="00626735">
        <w:rPr>
          <w:rFonts w:ascii="Times New Roman" w:hAnsi="Times New Roman" w:cs="Times New Roman"/>
          <w:color w:val="000000" w:themeColor="text1"/>
          <w:sz w:val="28"/>
          <w:szCs w:val="28"/>
        </w:rPr>
        <w:t xml:space="preserve"> </w:t>
      </w:r>
      <w:r w:rsidR="00626735" w:rsidRPr="00506256">
        <w:rPr>
          <w:rFonts w:ascii="Times New Roman" w:hAnsi="Times New Roman" w:cs="Times New Roman"/>
          <w:color w:val="000000" w:themeColor="text1"/>
          <w:sz w:val="28"/>
          <w:szCs w:val="28"/>
        </w:rPr>
        <w:t xml:space="preserve">“women are often the pretext not only for </w:t>
      </w:r>
      <w:proofErr w:type="spellStart"/>
      <w:r w:rsidR="00626735" w:rsidRPr="00506256">
        <w:rPr>
          <w:rFonts w:ascii="Times New Roman" w:hAnsi="Times New Roman" w:cs="Times New Roman"/>
          <w:color w:val="000000" w:themeColor="text1"/>
          <w:sz w:val="28"/>
          <w:szCs w:val="28"/>
        </w:rPr>
        <w:t>volgarizzamenti</w:t>
      </w:r>
      <w:proofErr w:type="spellEnd"/>
      <w:r w:rsidR="00626735" w:rsidRPr="00506256">
        <w:rPr>
          <w:rFonts w:ascii="Times New Roman" w:hAnsi="Times New Roman" w:cs="Times New Roman"/>
          <w:color w:val="000000" w:themeColor="text1"/>
          <w:sz w:val="28"/>
          <w:szCs w:val="28"/>
        </w:rPr>
        <w:t xml:space="preserve"> but for vernacular literature in general</w:t>
      </w:r>
      <w:r w:rsidR="00BF1431">
        <w:rPr>
          <w:rFonts w:ascii="Times New Roman" w:hAnsi="Times New Roman" w:cs="Times New Roman"/>
          <w:color w:val="000000" w:themeColor="text1"/>
          <w:sz w:val="28"/>
          <w:szCs w:val="28"/>
        </w:rPr>
        <w:t>,</w:t>
      </w:r>
      <w:r w:rsidR="00626735" w:rsidRPr="00506256">
        <w:rPr>
          <w:rFonts w:ascii="Times New Roman" w:hAnsi="Times New Roman" w:cs="Times New Roman"/>
          <w:color w:val="000000" w:themeColor="text1"/>
          <w:sz w:val="28"/>
          <w:szCs w:val="28"/>
        </w:rPr>
        <w:t>”</w:t>
      </w:r>
      <w:r w:rsidR="00BF1431">
        <w:rPr>
          <w:rFonts w:ascii="Times New Roman" w:hAnsi="Times New Roman" w:cs="Times New Roman"/>
          <w:color w:val="000000" w:themeColor="text1"/>
          <w:sz w:val="28"/>
          <w:szCs w:val="28"/>
        </w:rPr>
        <w:t xml:space="preserve"> writing in Italian implies, </w:t>
      </w:r>
      <w:r w:rsidR="004E5BDE">
        <w:rPr>
          <w:rFonts w:ascii="Times New Roman" w:hAnsi="Times New Roman" w:cs="Times New Roman"/>
          <w:color w:val="000000" w:themeColor="text1"/>
          <w:sz w:val="28"/>
          <w:szCs w:val="28"/>
        </w:rPr>
        <w:t xml:space="preserve">at </w:t>
      </w:r>
      <w:r w:rsidR="00163096">
        <w:rPr>
          <w:rFonts w:ascii="Times New Roman" w:hAnsi="Times New Roman" w:cs="Times New Roman"/>
          <w:color w:val="000000" w:themeColor="text1"/>
          <w:sz w:val="28"/>
          <w:szCs w:val="28"/>
        </w:rPr>
        <w:t>a minimum</w:t>
      </w:r>
      <w:r w:rsidR="00BF1431">
        <w:rPr>
          <w:rFonts w:ascii="Times New Roman" w:hAnsi="Times New Roman" w:cs="Times New Roman"/>
          <w:color w:val="000000" w:themeColor="text1"/>
          <w:sz w:val="28"/>
          <w:szCs w:val="28"/>
        </w:rPr>
        <w:t>,</w:t>
      </w:r>
      <w:r w:rsidR="004E5BDE">
        <w:rPr>
          <w:rFonts w:ascii="Times New Roman" w:hAnsi="Times New Roman" w:cs="Times New Roman"/>
          <w:color w:val="000000" w:themeColor="text1"/>
          <w:sz w:val="28"/>
          <w:szCs w:val="28"/>
        </w:rPr>
        <w:t xml:space="preserve"> the possibility of</w:t>
      </w:r>
      <w:r w:rsidR="00BF1431">
        <w:rPr>
          <w:rFonts w:ascii="Times New Roman" w:hAnsi="Times New Roman" w:cs="Times New Roman"/>
          <w:color w:val="000000" w:themeColor="text1"/>
          <w:sz w:val="28"/>
          <w:szCs w:val="28"/>
        </w:rPr>
        <w:t xml:space="preserve"> a female readership.</w:t>
      </w:r>
      <w:r w:rsidR="00626735" w:rsidRPr="00506256">
        <w:rPr>
          <w:rStyle w:val="FootnoteReference"/>
          <w:rFonts w:ascii="Times New Roman" w:hAnsi="Times New Roman" w:cs="Times New Roman"/>
          <w:sz w:val="28"/>
          <w:szCs w:val="28"/>
        </w:rPr>
        <w:footnoteReference w:id="11"/>
      </w:r>
      <w:r w:rsidR="00163096">
        <w:rPr>
          <w:rFonts w:ascii="Times New Roman" w:hAnsi="Times New Roman" w:cs="Times New Roman"/>
          <w:color w:val="000000" w:themeColor="text1"/>
          <w:sz w:val="28"/>
          <w:szCs w:val="28"/>
        </w:rPr>
        <w:t xml:space="preserve"> But</w:t>
      </w:r>
      <w:r w:rsidR="00626735">
        <w:rPr>
          <w:rFonts w:ascii="Times New Roman" w:hAnsi="Times New Roman" w:cs="Times New Roman"/>
          <w:color w:val="000000" w:themeColor="text1"/>
          <w:sz w:val="28"/>
          <w:szCs w:val="28"/>
        </w:rPr>
        <w:t xml:space="preserve"> women readers </w:t>
      </w:r>
      <w:r w:rsidR="00BF1431">
        <w:rPr>
          <w:rFonts w:ascii="Times New Roman" w:hAnsi="Times New Roman" w:cs="Times New Roman"/>
          <w:color w:val="000000" w:themeColor="text1"/>
          <w:sz w:val="28"/>
          <w:szCs w:val="28"/>
        </w:rPr>
        <w:t>were</w:t>
      </w:r>
      <w:r w:rsidR="00163096">
        <w:rPr>
          <w:rFonts w:ascii="Times New Roman" w:hAnsi="Times New Roman" w:cs="Times New Roman"/>
          <w:color w:val="000000" w:themeColor="text1"/>
          <w:sz w:val="28"/>
          <w:szCs w:val="28"/>
        </w:rPr>
        <w:t xml:space="preserve"> also</w:t>
      </w:r>
      <w:r w:rsidR="00626735">
        <w:rPr>
          <w:rFonts w:ascii="Times New Roman" w:hAnsi="Times New Roman" w:cs="Times New Roman"/>
          <w:color w:val="000000" w:themeColor="text1"/>
          <w:sz w:val="28"/>
          <w:szCs w:val="28"/>
        </w:rPr>
        <w:t xml:space="preserve"> more than pretext</w:t>
      </w:r>
      <w:r w:rsidR="00163096">
        <w:rPr>
          <w:rFonts w:ascii="Times New Roman" w:hAnsi="Times New Roman" w:cs="Times New Roman"/>
          <w:color w:val="000000" w:themeColor="text1"/>
          <w:sz w:val="28"/>
          <w:szCs w:val="28"/>
        </w:rPr>
        <w:t>s</w:t>
      </w:r>
      <w:r w:rsidR="00626735">
        <w:rPr>
          <w:rFonts w:ascii="Times New Roman" w:hAnsi="Times New Roman" w:cs="Times New Roman"/>
          <w:color w:val="000000" w:themeColor="text1"/>
          <w:sz w:val="28"/>
          <w:szCs w:val="28"/>
        </w:rPr>
        <w:t xml:space="preserve">. They were </w:t>
      </w:r>
      <w:r w:rsidR="00D841E7">
        <w:rPr>
          <w:rFonts w:ascii="Times New Roman" w:hAnsi="Times New Roman" w:cs="Times New Roman"/>
          <w:color w:val="000000" w:themeColor="text1"/>
          <w:sz w:val="28"/>
          <w:szCs w:val="28"/>
        </w:rPr>
        <w:t xml:space="preserve">interlocutors </w:t>
      </w:r>
      <w:r w:rsidR="00626735">
        <w:rPr>
          <w:rFonts w:ascii="Times New Roman" w:hAnsi="Times New Roman" w:cs="Times New Roman"/>
          <w:color w:val="000000" w:themeColor="text1"/>
          <w:sz w:val="28"/>
          <w:szCs w:val="28"/>
        </w:rPr>
        <w:t xml:space="preserve">around which authors constructed </w:t>
      </w:r>
      <w:r w:rsidR="00163096">
        <w:rPr>
          <w:rFonts w:ascii="Times New Roman" w:hAnsi="Times New Roman" w:cs="Times New Roman"/>
          <w:color w:val="000000" w:themeColor="text1"/>
          <w:sz w:val="28"/>
          <w:szCs w:val="28"/>
        </w:rPr>
        <w:t>their works</w:t>
      </w:r>
      <w:r w:rsidR="00626735">
        <w:rPr>
          <w:rFonts w:ascii="Times New Roman" w:hAnsi="Times New Roman" w:cs="Times New Roman"/>
          <w:color w:val="000000" w:themeColor="text1"/>
          <w:sz w:val="28"/>
          <w:szCs w:val="28"/>
        </w:rPr>
        <w:t xml:space="preserve">. An obvious example is Guido Cavalcanti’s </w:t>
      </w:r>
      <w:r w:rsidR="00D841E7">
        <w:rPr>
          <w:rFonts w:ascii="Times New Roman" w:hAnsi="Times New Roman" w:cs="Times New Roman"/>
          <w:color w:val="000000" w:themeColor="text1"/>
          <w:sz w:val="28"/>
          <w:szCs w:val="28"/>
        </w:rPr>
        <w:t>scientific and</w:t>
      </w:r>
      <w:r w:rsidR="00626735">
        <w:rPr>
          <w:rFonts w:ascii="Times New Roman" w:hAnsi="Times New Roman" w:cs="Times New Roman"/>
          <w:color w:val="000000" w:themeColor="text1"/>
          <w:sz w:val="28"/>
          <w:szCs w:val="28"/>
        </w:rPr>
        <w:t xml:space="preserve"> philosophical</w:t>
      </w:r>
      <w:r w:rsidR="00BF1431">
        <w:rPr>
          <w:rFonts w:ascii="Times New Roman" w:hAnsi="Times New Roman" w:cs="Times New Roman"/>
          <w:color w:val="000000" w:themeColor="text1"/>
          <w:sz w:val="28"/>
          <w:szCs w:val="28"/>
        </w:rPr>
        <w:t xml:space="preserve"> poem,</w:t>
      </w:r>
      <w:r w:rsidR="00626735">
        <w:rPr>
          <w:rFonts w:ascii="Times New Roman" w:hAnsi="Times New Roman" w:cs="Times New Roman"/>
          <w:color w:val="000000" w:themeColor="text1"/>
          <w:sz w:val="28"/>
          <w:szCs w:val="28"/>
        </w:rPr>
        <w:t xml:space="preserve"> </w:t>
      </w:r>
      <w:r w:rsidR="00626735">
        <w:rPr>
          <w:rFonts w:ascii="Times New Roman" w:hAnsi="Times New Roman" w:cs="Times New Roman"/>
          <w:i/>
          <w:iCs/>
          <w:color w:val="000000" w:themeColor="text1"/>
          <w:sz w:val="28"/>
          <w:szCs w:val="28"/>
        </w:rPr>
        <w:t xml:space="preserve">Donna me </w:t>
      </w:r>
      <w:proofErr w:type="spellStart"/>
      <w:r w:rsidR="00626735">
        <w:rPr>
          <w:rFonts w:ascii="Times New Roman" w:hAnsi="Times New Roman" w:cs="Times New Roman"/>
          <w:i/>
          <w:iCs/>
          <w:color w:val="000000" w:themeColor="text1"/>
          <w:sz w:val="28"/>
          <w:szCs w:val="28"/>
        </w:rPr>
        <w:t>prega</w:t>
      </w:r>
      <w:proofErr w:type="spellEnd"/>
      <w:r w:rsidR="00626735">
        <w:rPr>
          <w:rFonts w:ascii="Times New Roman" w:hAnsi="Times New Roman" w:cs="Times New Roman"/>
          <w:color w:val="000000" w:themeColor="text1"/>
          <w:sz w:val="28"/>
          <w:szCs w:val="28"/>
        </w:rPr>
        <w:t xml:space="preserve">, which </w:t>
      </w:r>
      <w:r w:rsidR="00D841E7">
        <w:rPr>
          <w:rFonts w:ascii="Times New Roman" w:hAnsi="Times New Roman" w:cs="Times New Roman"/>
          <w:color w:val="000000" w:themeColor="text1"/>
          <w:sz w:val="28"/>
          <w:szCs w:val="28"/>
        </w:rPr>
        <w:t>offers a response to a woman</w:t>
      </w:r>
      <w:r w:rsidR="00626735">
        <w:rPr>
          <w:rFonts w:ascii="Times New Roman" w:hAnsi="Times New Roman" w:cs="Times New Roman"/>
          <w:color w:val="000000" w:themeColor="text1"/>
          <w:sz w:val="28"/>
          <w:szCs w:val="28"/>
        </w:rPr>
        <w:t xml:space="preserve">, or Dante’s own </w:t>
      </w:r>
      <w:r w:rsidR="00626735">
        <w:rPr>
          <w:rFonts w:ascii="Times New Roman" w:hAnsi="Times New Roman" w:cs="Times New Roman"/>
          <w:i/>
          <w:iCs/>
          <w:color w:val="000000" w:themeColor="text1"/>
          <w:sz w:val="28"/>
          <w:szCs w:val="28"/>
        </w:rPr>
        <w:t xml:space="preserve">Donne </w:t>
      </w:r>
      <w:proofErr w:type="spellStart"/>
      <w:r w:rsidR="00626735">
        <w:rPr>
          <w:rFonts w:ascii="Times New Roman" w:hAnsi="Times New Roman" w:cs="Times New Roman"/>
          <w:i/>
          <w:iCs/>
          <w:color w:val="000000" w:themeColor="text1"/>
          <w:sz w:val="28"/>
          <w:szCs w:val="28"/>
        </w:rPr>
        <w:t>ch</w:t>
      </w:r>
      <w:r w:rsidR="004E5BDE">
        <w:rPr>
          <w:rFonts w:ascii="Times New Roman" w:hAnsi="Times New Roman" w:cs="Times New Roman"/>
          <w:i/>
          <w:iCs/>
          <w:color w:val="000000" w:themeColor="text1"/>
          <w:sz w:val="28"/>
          <w:szCs w:val="28"/>
        </w:rPr>
        <w:t>’</w:t>
      </w:r>
      <w:r w:rsidR="00626735">
        <w:rPr>
          <w:rFonts w:ascii="Times New Roman" w:hAnsi="Times New Roman" w:cs="Times New Roman"/>
          <w:i/>
          <w:iCs/>
          <w:color w:val="000000" w:themeColor="text1"/>
          <w:sz w:val="28"/>
          <w:szCs w:val="28"/>
        </w:rPr>
        <w:t>avete</w:t>
      </w:r>
      <w:proofErr w:type="spellEnd"/>
      <w:r w:rsidR="00626735">
        <w:rPr>
          <w:rFonts w:ascii="Times New Roman" w:hAnsi="Times New Roman" w:cs="Times New Roman"/>
          <w:i/>
          <w:iCs/>
          <w:color w:val="000000" w:themeColor="text1"/>
          <w:sz w:val="28"/>
          <w:szCs w:val="28"/>
        </w:rPr>
        <w:t xml:space="preserve"> </w:t>
      </w:r>
      <w:proofErr w:type="spellStart"/>
      <w:r w:rsidR="00626735">
        <w:rPr>
          <w:rFonts w:ascii="Times New Roman" w:hAnsi="Times New Roman" w:cs="Times New Roman"/>
          <w:i/>
          <w:iCs/>
          <w:color w:val="000000" w:themeColor="text1"/>
          <w:sz w:val="28"/>
          <w:szCs w:val="28"/>
        </w:rPr>
        <w:t>inteletto</w:t>
      </w:r>
      <w:proofErr w:type="spellEnd"/>
      <w:r w:rsidR="00626735">
        <w:rPr>
          <w:rFonts w:ascii="Times New Roman" w:hAnsi="Times New Roman" w:cs="Times New Roman"/>
          <w:i/>
          <w:iCs/>
          <w:color w:val="000000" w:themeColor="text1"/>
          <w:sz w:val="28"/>
          <w:szCs w:val="28"/>
        </w:rPr>
        <w:t xml:space="preserve"> </w:t>
      </w:r>
      <w:proofErr w:type="spellStart"/>
      <w:r w:rsidR="00626735">
        <w:rPr>
          <w:rFonts w:ascii="Times New Roman" w:hAnsi="Times New Roman" w:cs="Times New Roman"/>
          <w:i/>
          <w:iCs/>
          <w:color w:val="000000" w:themeColor="text1"/>
          <w:sz w:val="28"/>
          <w:szCs w:val="28"/>
        </w:rPr>
        <w:t>d’amore</w:t>
      </w:r>
      <w:proofErr w:type="spellEnd"/>
      <w:r w:rsidR="00865BCF">
        <w:rPr>
          <w:rFonts w:ascii="Times New Roman" w:hAnsi="Times New Roman" w:cs="Times New Roman"/>
          <w:i/>
          <w:iCs/>
          <w:color w:val="000000" w:themeColor="text1"/>
          <w:sz w:val="28"/>
          <w:szCs w:val="28"/>
        </w:rPr>
        <w:t>,</w:t>
      </w:r>
      <w:r w:rsidR="00626735">
        <w:rPr>
          <w:rFonts w:ascii="Times New Roman" w:hAnsi="Times New Roman" w:cs="Times New Roman"/>
          <w:i/>
          <w:iCs/>
          <w:color w:val="000000" w:themeColor="text1"/>
          <w:sz w:val="28"/>
          <w:szCs w:val="28"/>
        </w:rPr>
        <w:t xml:space="preserve"> </w:t>
      </w:r>
      <w:r w:rsidR="00626735">
        <w:rPr>
          <w:rFonts w:ascii="Times New Roman" w:hAnsi="Times New Roman" w:cs="Times New Roman"/>
          <w:color w:val="000000" w:themeColor="text1"/>
          <w:sz w:val="28"/>
          <w:szCs w:val="28"/>
        </w:rPr>
        <w:t xml:space="preserve">which </w:t>
      </w:r>
      <w:r w:rsidR="00BF1431">
        <w:rPr>
          <w:rFonts w:ascii="Times New Roman" w:hAnsi="Times New Roman" w:cs="Times New Roman"/>
          <w:color w:val="000000" w:themeColor="text1"/>
          <w:sz w:val="28"/>
          <w:szCs w:val="28"/>
        </w:rPr>
        <w:t xml:space="preserve">addresses </w:t>
      </w:r>
      <w:r w:rsidR="00163096">
        <w:rPr>
          <w:rFonts w:ascii="Times New Roman" w:hAnsi="Times New Roman" w:cs="Times New Roman"/>
          <w:color w:val="000000" w:themeColor="text1"/>
          <w:sz w:val="28"/>
          <w:szCs w:val="28"/>
        </w:rPr>
        <w:t>ladies who have knowledge of love</w:t>
      </w:r>
      <w:r w:rsidR="00DF1341">
        <w:rPr>
          <w:rFonts w:ascii="Times New Roman" w:hAnsi="Times New Roman" w:cs="Times New Roman"/>
          <w:color w:val="000000" w:themeColor="text1"/>
          <w:sz w:val="28"/>
          <w:szCs w:val="28"/>
        </w:rPr>
        <w:t>.</w:t>
      </w:r>
      <w:r w:rsidR="00FF306E">
        <w:rPr>
          <w:rStyle w:val="FootnoteReference"/>
          <w:rFonts w:ascii="Times New Roman" w:hAnsi="Times New Roman" w:cs="Times New Roman"/>
          <w:color w:val="000000" w:themeColor="text1"/>
          <w:sz w:val="28"/>
          <w:szCs w:val="28"/>
        </w:rPr>
        <w:footnoteReference w:id="12"/>
      </w:r>
      <w:r w:rsidR="00626735">
        <w:rPr>
          <w:rFonts w:ascii="Times New Roman" w:hAnsi="Times New Roman" w:cs="Times New Roman"/>
          <w:color w:val="000000" w:themeColor="text1"/>
          <w:sz w:val="28"/>
          <w:szCs w:val="28"/>
        </w:rPr>
        <w:t xml:space="preserve"> Moreover, i</w:t>
      </w:r>
      <w:r w:rsidR="00626735" w:rsidRPr="00506256">
        <w:rPr>
          <w:rFonts w:ascii="Times New Roman" w:hAnsi="Times New Roman" w:cs="Times New Roman"/>
          <w:color w:val="000000" w:themeColor="text1"/>
          <w:sz w:val="28"/>
          <w:szCs w:val="28"/>
        </w:rPr>
        <w:t xml:space="preserve">n </w:t>
      </w:r>
      <w:r w:rsidR="00626735" w:rsidRPr="00506256">
        <w:rPr>
          <w:rFonts w:ascii="Times New Roman" w:hAnsi="Times New Roman" w:cs="Times New Roman"/>
          <w:i/>
          <w:color w:val="000000" w:themeColor="text1"/>
          <w:sz w:val="28"/>
          <w:szCs w:val="28"/>
          <w:lang w:val="it-IT"/>
        </w:rPr>
        <w:t xml:space="preserve">Vita Nuova </w:t>
      </w:r>
      <w:r w:rsidR="00626735" w:rsidRPr="00506256">
        <w:rPr>
          <w:rFonts w:ascii="Times New Roman" w:hAnsi="Times New Roman" w:cs="Times New Roman"/>
          <w:color w:val="000000" w:themeColor="text1"/>
          <w:sz w:val="28"/>
          <w:szCs w:val="28"/>
          <w:lang w:val="it-IT"/>
        </w:rPr>
        <w:t>25</w:t>
      </w:r>
      <w:r w:rsidR="00626735">
        <w:rPr>
          <w:rFonts w:ascii="Times New Roman" w:hAnsi="Times New Roman" w:cs="Times New Roman"/>
          <w:color w:val="000000" w:themeColor="text1"/>
          <w:sz w:val="28"/>
          <w:szCs w:val="28"/>
          <w:lang w:val="it-IT"/>
        </w:rPr>
        <w:t>,</w:t>
      </w:r>
      <w:r w:rsidR="00626735" w:rsidRPr="00506256">
        <w:rPr>
          <w:rFonts w:ascii="Times New Roman" w:hAnsi="Times New Roman" w:cs="Times New Roman"/>
          <w:i/>
          <w:color w:val="000000" w:themeColor="text1"/>
          <w:sz w:val="28"/>
          <w:szCs w:val="28"/>
          <w:lang w:val="it-IT"/>
        </w:rPr>
        <w:t xml:space="preserve"> </w:t>
      </w:r>
      <w:r w:rsidR="00626735" w:rsidRPr="00506256">
        <w:rPr>
          <w:rFonts w:ascii="Times New Roman" w:hAnsi="Times New Roman" w:cs="Times New Roman"/>
          <w:color w:val="000000" w:themeColor="text1"/>
          <w:sz w:val="28"/>
          <w:szCs w:val="28"/>
          <w:lang w:val="it-IT"/>
        </w:rPr>
        <w:t xml:space="preserve">Dante </w:t>
      </w:r>
      <w:r w:rsidR="00626735" w:rsidRPr="00506256">
        <w:rPr>
          <w:rFonts w:ascii="Times New Roman" w:hAnsi="Times New Roman" w:cs="Times New Roman"/>
          <w:color w:val="000000" w:themeColor="text1"/>
          <w:sz w:val="28"/>
          <w:szCs w:val="28"/>
        </w:rPr>
        <w:t xml:space="preserve">identifies the </w:t>
      </w:r>
      <w:proofErr w:type="spellStart"/>
      <w:r w:rsidR="00D841E7">
        <w:rPr>
          <w:rFonts w:ascii="Times New Roman" w:hAnsi="Times New Roman" w:cs="Times New Roman"/>
          <w:i/>
          <w:iCs/>
          <w:color w:val="000000" w:themeColor="text1"/>
          <w:sz w:val="28"/>
          <w:szCs w:val="28"/>
        </w:rPr>
        <w:t>volgare</w:t>
      </w:r>
      <w:proofErr w:type="spellEnd"/>
      <w:r w:rsidR="00626735" w:rsidRPr="00506256">
        <w:rPr>
          <w:rFonts w:ascii="Times New Roman" w:hAnsi="Times New Roman" w:cs="Times New Roman"/>
          <w:color w:val="000000" w:themeColor="text1"/>
          <w:sz w:val="28"/>
          <w:szCs w:val="28"/>
        </w:rPr>
        <w:t xml:space="preserve"> as a language which</w:t>
      </w:r>
      <w:r w:rsidR="00295344">
        <w:rPr>
          <w:rFonts w:ascii="Times New Roman" w:hAnsi="Times New Roman" w:cs="Times New Roman"/>
          <w:color w:val="000000" w:themeColor="text1"/>
          <w:sz w:val="28"/>
          <w:szCs w:val="28"/>
        </w:rPr>
        <w:t xml:space="preserve"> originally</w:t>
      </w:r>
      <w:r w:rsidR="00626735" w:rsidRPr="00506256">
        <w:rPr>
          <w:rFonts w:ascii="Times New Roman" w:hAnsi="Times New Roman" w:cs="Times New Roman"/>
          <w:color w:val="000000" w:themeColor="text1"/>
          <w:sz w:val="28"/>
          <w:szCs w:val="28"/>
        </w:rPr>
        <w:t xml:space="preserve"> allow</w:t>
      </w:r>
      <w:r w:rsidR="00295344">
        <w:rPr>
          <w:rFonts w:ascii="Times New Roman" w:hAnsi="Times New Roman" w:cs="Times New Roman"/>
          <w:color w:val="000000" w:themeColor="text1"/>
          <w:sz w:val="28"/>
          <w:szCs w:val="28"/>
        </w:rPr>
        <w:t>ed</w:t>
      </w:r>
      <w:r w:rsidR="00626735" w:rsidRPr="00506256">
        <w:rPr>
          <w:rFonts w:ascii="Times New Roman" w:hAnsi="Times New Roman" w:cs="Times New Roman"/>
          <w:color w:val="000000" w:themeColor="text1"/>
          <w:sz w:val="28"/>
          <w:szCs w:val="28"/>
        </w:rPr>
        <w:t xml:space="preserve"> men to communicate</w:t>
      </w:r>
      <w:r w:rsidR="00626735">
        <w:rPr>
          <w:rFonts w:ascii="Times New Roman" w:hAnsi="Times New Roman" w:cs="Times New Roman"/>
          <w:color w:val="000000" w:themeColor="text1"/>
          <w:sz w:val="28"/>
          <w:szCs w:val="28"/>
        </w:rPr>
        <w:t xml:space="preserve"> more clearly </w:t>
      </w:r>
      <w:r w:rsidR="00626735" w:rsidRPr="00506256">
        <w:rPr>
          <w:rFonts w:ascii="Times New Roman" w:hAnsi="Times New Roman" w:cs="Times New Roman"/>
          <w:color w:val="000000" w:themeColor="text1"/>
          <w:sz w:val="28"/>
          <w:szCs w:val="28"/>
        </w:rPr>
        <w:t>with women</w:t>
      </w:r>
      <w:r w:rsidR="00626735" w:rsidRPr="00506256">
        <w:rPr>
          <w:rFonts w:ascii="Times New Roman" w:hAnsi="Times New Roman" w:cs="Times New Roman"/>
          <w:color w:val="000000" w:themeColor="text1"/>
          <w:sz w:val="28"/>
          <w:szCs w:val="28"/>
          <w:lang w:val="it-IT"/>
        </w:rPr>
        <w:t>:</w:t>
      </w:r>
      <w:r w:rsidR="00626735" w:rsidRPr="00506256">
        <w:rPr>
          <w:rFonts w:ascii="Times New Roman" w:hAnsi="Times New Roman" w:cs="Times New Roman"/>
          <w:i/>
          <w:color w:val="000000" w:themeColor="text1"/>
          <w:sz w:val="28"/>
          <w:szCs w:val="28"/>
          <w:lang w:val="it-IT"/>
        </w:rPr>
        <w:t xml:space="preserve"> </w:t>
      </w:r>
      <w:r w:rsidR="00626735" w:rsidRPr="00506256">
        <w:rPr>
          <w:rFonts w:ascii="Times New Roman" w:hAnsi="Times New Roman" w:cs="Times New Roman"/>
          <w:color w:val="000000" w:themeColor="text1"/>
          <w:sz w:val="28"/>
          <w:szCs w:val="28"/>
          <w:lang w:val="it-IT"/>
        </w:rPr>
        <w:t>“</w:t>
      </w:r>
      <w:r w:rsidR="00626735" w:rsidRPr="00506256">
        <w:rPr>
          <w:rStyle w:val="s1"/>
          <w:rFonts w:ascii="Times New Roman" w:hAnsi="Times New Roman" w:cs="Times New Roman"/>
          <w:color w:val="000000" w:themeColor="text1"/>
          <w:sz w:val="28"/>
          <w:szCs w:val="28"/>
          <w:lang w:val="it-IT"/>
        </w:rPr>
        <w:t>E lo primo che cominciò a dire sì come poeta volgare, si mosse però che volle fare intendere le sue parole a donna, a la quale era malagevole d’intendere li versi latini.”</w:t>
      </w:r>
      <w:r w:rsidR="00626735">
        <w:rPr>
          <w:rStyle w:val="s1"/>
          <w:rFonts w:ascii="Times New Roman" w:hAnsi="Times New Roman" w:cs="Times New Roman"/>
          <w:color w:val="000000" w:themeColor="text1"/>
          <w:sz w:val="28"/>
          <w:szCs w:val="28"/>
          <w:lang w:val="it-IT"/>
        </w:rPr>
        <w:t xml:space="preserve"> </w:t>
      </w:r>
      <w:r w:rsidR="00626735" w:rsidRPr="00B872FF">
        <w:rPr>
          <w:rStyle w:val="s1"/>
          <w:rFonts w:ascii="Times New Roman" w:hAnsi="Times New Roman" w:cs="Times New Roman"/>
          <w:color w:val="000000" w:themeColor="text1"/>
          <w:sz w:val="28"/>
          <w:szCs w:val="28"/>
        </w:rPr>
        <w:t>While</w:t>
      </w:r>
      <w:r w:rsidR="00626735">
        <w:rPr>
          <w:rStyle w:val="s1"/>
          <w:rFonts w:ascii="Times New Roman" w:hAnsi="Times New Roman" w:cs="Times New Roman"/>
          <w:color w:val="000000" w:themeColor="text1"/>
          <w:sz w:val="28"/>
          <w:szCs w:val="28"/>
          <w:lang w:val="it-IT"/>
        </w:rPr>
        <w:t xml:space="preserve"> </w:t>
      </w:r>
      <w:r w:rsidR="00626735">
        <w:rPr>
          <w:rStyle w:val="s1"/>
          <w:rFonts w:ascii="Times New Roman" w:hAnsi="Times New Roman" w:cs="Times New Roman"/>
          <w:color w:val="000000" w:themeColor="text1"/>
          <w:sz w:val="28"/>
          <w:szCs w:val="28"/>
        </w:rPr>
        <w:t xml:space="preserve">this claim </w:t>
      </w:r>
      <w:r w:rsidR="00D841E7">
        <w:rPr>
          <w:rStyle w:val="s1"/>
          <w:rFonts w:ascii="Times New Roman" w:hAnsi="Times New Roman" w:cs="Times New Roman"/>
          <w:color w:val="000000" w:themeColor="text1"/>
          <w:sz w:val="28"/>
          <w:szCs w:val="28"/>
        </w:rPr>
        <w:t>may be</w:t>
      </w:r>
      <w:r w:rsidR="00D30208">
        <w:rPr>
          <w:rStyle w:val="s1"/>
          <w:rFonts w:ascii="Times New Roman" w:hAnsi="Times New Roman" w:cs="Times New Roman"/>
          <w:color w:val="000000" w:themeColor="text1"/>
          <w:sz w:val="28"/>
          <w:szCs w:val="28"/>
        </w:rPr>
        <w:t xml:space="preserve"> understood as </w:t>
      </w:r>
      <w:r w:rsidR="00626735">
        <w:rPr>
          <w:rStyle w:val="s1"/>
          <w:rFonts w:ascii="Times New Roman" w:hAnsi="Times New Roman" w:cs="Times New Roman"/>
          <w:color w:val="000000" w:themeColor="text1"/>
          <w:sz w:val="28"/>
          <w:szCs w:val="28"/>
        </w:rPr>
        <w:t xml:space="preserve">historically </w:t>
      </w:r>
      <w:r w:rsidR="00D841E7">
        <w:rPr>
          <w:rStyle w:val="s1"/>
          <w:rFonts w:ascii="Times New Roman" w:hAnsi="Times New Roman" w:cs="Times New Roman"/>
          <w:color w:val="000000" w:themeColor="text1"/>
          <w:sz w:val="28"/>
          <w:szCs w:val="28"/>
        </w:rPr>
        <w:t xml:space="preserve">inaccurate or </w:t>
      </w:r>
      <w:r w:rsidR="006B1B45">
        <w:rPr>
          <w:rStyle w:val="s1"/>
          <w:rFonts w:ascii="Times New Roman" w:hAnsi="Times New Roman" w:cs="Times New Roman"/>
          <w:color w:val="000000" w:themeColor="text1"/>
          <w:sz w:val="28"/>
          <w:szCs w:val="28"/>
        </w:rPr>
        <w:t xml:space="preserve">merely </w:t>
      </w:r>
      <w:r w:rsidR="00D841E7">
        <w:rPr>
          <w:rStyle w:val="s1"/>
          <w:rFonts w:ascii="Times New Roman" w:hAnsi="Times New Roman" w:cs="Times New Roman"/>
          <w:color w:val="000000" w:themeColor="text1"/>
          <w:sz w:val="28"/>
          <w:szCs w:val="28"/>
        </w:rPr>
        <w:t xml:space="preserve">a </w:t>
      </w:r>
      <w:proofErr w:type="spellStart"/>
      <w:r w:rsidR="00D841E7" w:rsidRPr="00D841E7">
        <w:rPr>
          <w:rStyle w:val="s1"/>
          <w:rFonts w:ascii="Times New Roman" w:hAnsi="Times New Roman" w:cs="Times New Roman"/>
          <w:color w:val="000000" w:themeColor="text1"/>
          <w:sz w:val="28"/>
          <w:szCs w:val="28"/>
        </w:rPr>
        <w:t>topos</w:t>
      </w:r>
      <w:proofErr w:type="spellEnd"/>
      <w:r w:rsidR="00626735" w:rsidRPr="00506256">
        <w:rPr>
          <w:rStyle w:val="s1"/>
          <w:rFonts w:ascii="Times New Roman" w:hAnsi="Times New Roman" w:cs="Times New Roman"/>
          <w:color w:val="000000" w:themeColor="text1"/>
          <w:sz w:val="28"/>
          <w:szCs w:val="28"/>
        </w:rPr>
        <w:t xml:space="preserve">, </w:t>
      </w:r>
      <w:r w:rsidR="00D841E7">
        <w:rPr>
          <w:rStyle w:val="s1"/>
          <w:rFonts w:ascii="Times New Roman" w:hAnsi="Times New Roman" w:cs="Times New Roman"/>
          <w:color w:val="000000" w:themeColor="text1"/>
          <w:sz w:val="28"/>
          <w:szCs w:val="28"/>
        </w:rPr>
        <w:lastRenderedPageBreak/>
        <w:t xml:space="preserve">Joan Ferrante has shown that </w:t>
      </w:r>
      <w:r w:rsidR="00626735">
        <w:rPr>
          <w:rStyle w:val="s1"/>
          <w:rFonts w:ascii="Times New Roman" w:hAnsi="Times New Roman" w:cs="Times New Roman"/>
          <w:color w:val="000000" w:themeColor="text1"/>
          <w:sz w:val="28"/>
          <w:szCs w:val="28"/>
        </w:rPr>
        <w:t>it</w:t>
      </w:r>
      <w:r w:rsidR="00626735" w:rsidRPr="00506256">
        <w:rPr>
          <w:rStyle w:val="s1"/>
          <w:rFonts w:ascii="Times New Roman" w:hAnsi="Times New Roman" w:cs="Times New Roman"/>
          <w:color w:val="000000" w:themeColor="text1"/>
          <w:sz w:val="28"/>
          <w:szCs w:val="28"/>
        </w:rPr>
        <w:t xml:space="preserve"> </w:t>
      </w:r>
      <w:r w:rsidR="00D841E7">
        <w:rPr>
          <w:rStyle w:val="s1"/>
          <w:rFonts w:ascii="Times New Roman" w:hAnsi="Times New Roman" w:cs="Times New Roman"/>
          <w:color w:val="000000" w:themeColor="text1"/>
          <w:sz w:val="28"/>
          <w:szCs w:val="28"/>
        </w:rPr>
        <w:t>still reflects</w:t>
      </w:r>
      <w:r w:rsidR="00626735" w:rsidRPr="00506256">
        <w:rPr>
          <w:rStyle w:val="s1"/>
          <w:rFonts w:ascii="Times New Roman" w:hAnsi="Times New Roman" w:cs="Times New Roman"/>
          <w:color w:val="000000" w:themeColor="text1"/>
          <w:sz w:val="28"/>
          <w:szCs w:val="28"/>
        </w:rPr>
        <w:t xml:space="preserve"> women’s </w:t>
      </w:r>
      <w:r w:rsidR="00D841E7">
        <w:rPr>
          <w:rStyle w:val="s1"/>
          <w:rFonts w:ascii="Times New Roman" w:hAnsi="Times New Roman" w:cs="Times New Roman"/>
          <w:color w:val="000000" w:themeColor="text1"/>
          <w:sz w:val="28"/>
          <w:szCs w:val="28"/>
        </w:rPr>
        <w:t xml:space="preserve">active </w:t>
      </w:r>
      <w:r w:rsidR="00626735" w:rsidRPr="00506256">
        <w:rPr>
          <w:rStyle w:val="s1"/>
          <w:rFonts w:ascii="Times New Roman" w:hAnsi="Times New Roman" w:cs="Times New Roman"/>
          <w:color w:val="000000" w:themeColor="text1"/>
          <w:sz w:val="28"/>
          <w:szCs w:val="28"/>
        </w:rPr>
        <w:t>participation in the development of vernacular</w:t>
      </w:r>
      <w:r w:rsidR="00416C4A">
        <w:rPr>
          <w:rStyle w:val="s1"/>
          <w:rFonts w:ascii="Times New Roman" w:hAnsi="Times New Roman" w:cs="Times New Roman"/>
          <w:color w:val="000000" w:themeColor="text1"/>
          <w:sz w:val="28"/>
          <w:szCs w:val="28"/>
        </w:rPr>
        <w:t xml:space="preserve"> literatures</w:t>
      </w:r>
      <w:r w:rsidR="00626735">
        <w:rPr>
          <w:rStyle w:val="s1"/>
          <w:rFonts w:ascii="Times New Roman" w:hAnsi="Times New Roman" w:cs="Times New Roman"/>
          <w:color w:val="000000" w:themeColor="text1"/>
          <w:sz w:val="28"/>
          <w:szCs w:val="28"/>
        </w:rPr>
        <w:t>.</w:t>
      </w:r>
      <w:r w:rsidR="00626735" w:rsidRPr="00506256">
        <w:rPr>
          <w:rStyle w:val="FootnoteReference"/>
          <w:rFonts w:ascii="Times New Roman" w:hAnsi="Times New Roman" w:cs="Times New Roman"/>
          <w:sz w:val="28"/>
          <w:szCs w:val="28"/>
        </w:rPr>
        <w:footnoteReference w:id="13"/>
      </w:r>
      <w:r w:rsidR="0092510F" w:rsidRPr="0092510F">
        <w:rPr>
          <w:rStyle w:val="s1"/>
          <w:rFonts w:ascii="Times New Roman" w:hAnsi="Times New Roman" w:cs="Times New Roman"/>
          <w:color w:val="000000" w:themeColor="text1"/>
          <w:sz w:val="28"/>
          <w:szCs w:val="28"/>
        </w:rPr>
        <w:t xml:space="preserve"> </w:t>
      </w:r>
    </w:p>
    <w:p w14:paraId="7C3D16D5" w14:textId="68385492" w:rsidR="00F734EF" w:rsidRDefault="00D841E7" w:rsidP="00F734EF">
      <w:pPr>
        <w:ind w:firstLine="720"/>
        <w:jc w:val="both"/>
        <w:rPr>
          <w:rFonts w:ascii="Times New Roman" w:hAnsi="Times New Roman" w:cs="Times New Roman"/>
          <w:sz w:val="28"/>
          <w:szCs w:val="28"/>
        </w:rPr>
      </w:pPr>
      <w:r>
        <w:rPr>
          <w:rStyle w:val="s1"/>
          <w:rFonts w:ascii="Times New Roman" w:hAnsi="Times New Roman" w:cs="Times New Roman"/>
          <w:color w:val="000000" w:themeColor="text1"/>
          <w:sz w:val="28"/>
          <w:szCs w:val="28"/>
        </w:rPr>
        <w:t>In delineating its intended audience, t</w:t>
      </w:r>
      <w:r w:rsidR="009C68A5" w:rsidRPr="00295344">
        <w:rPr>
          <w:rStyle w:val="s1"/>
          <w:rFonts w:ascii="Times New Roman" w:hAnsi="Times New Roman" w:cs="Times New Roman"/>
          <w:color w:val="000000" w:themeColor="text1"/>
          <w:sz w:val="28"/>
          <w:szCs w:val="28"/>
        </w:rPr>
        <w:t xml:space="preserve">he </w:t>
      </w:r>
      <w:r w:rsidR="009C68A5" w:rsidRPr="00295344">
        <w:rPr>
          <w:rStyle w:val="s1"/>
          <w:rFonts w:ascii="Times New Roman" w:hAnsi="Times New Roman" w:cs="Times New Roman"/>
          <w:i/>
          <w:iCs/>
          <w:color w:val="000000" w:themeColor="text1"/>
          <w:sz w:val="28"/>
          <w:szCs w:val="28"/>
        </w:rPr>
        <w:t>Convivio</w:t>
      </w:r>
      <w:r>
        <w:rPr>
          <w:rStyle w:val="s1"/>
          <w:rFonts w:ascii="Times New Roman" w:hAnsi="Times New Roman" w:cs="Times New Roman"/>
          <w:color w:val="000000" w:themeColor="text1"/>
          <w:sz w:val="28"/>
          <w:szCs w:val="28"/>
        </w:rPr>
        <w:t xml:space="preserve"> </w:t>
      </w:r>
      <w:r w:rsidR="009C68A5" w:rsidRPr="00295344">
        <w:rPr>
          <w:rStyle w:val="s1"/>
          <w:rFonts w:ascii="Times New Roman" w:hAnsi="Times New Roman" w:cs="Times New Roman"/>
          <w:color w:val="000000" w:themeColor="text1"/>
          <w:sz w:val="28"/>
          <w:szCs w:val="28"/>
        </w:rPr>
        <w:t xml:space="preserve">evokes longstanding critical debates about </w:t>
      </w:r>
      <w:r w:rsidR="009C68A5" w:rsidRPr="00295344">
        <w:rPr>
          <w:rFonts w:ascii="Times New Roman" w:hAnsi="Times New Roman" w:cs="Times New Roman"/>
          <w:sz w:val="28"/>
          <w:szCs w:val="28"/>
        </w:rPr>
        <w:t xml:space="preserve">the </w:t>
      </w:r>
      <w:r w:rsidR="00295344">
        <w:rPr>
          <w:rFonts w:ascii="Times New Roman" w:hAnsi="Times New Roman" w:cs="Times New Roman"/>
          <w:sz w:val="28"/>
          <w:szCs w:val="28"/>
        </w:rPr>
        <w:t>status</w:t>
      </w:r>
      <w:r w:rsidR="00F92990" w:rsidRPr="00295344">
        <w:rPr>
          <w:rFonts w:ascii="Times New Roman" w:hAnsi="Times New Roman" w:cs="Times New Roman"/>
          <w:sz w:val="28"/>
          <w:szCs w:val="28"/>
        </w:rPr>
        <w:t xml:space="preserve"> of women</w:t>
      </w:r>
      <w:r w:rsidR="009C68A5" w:rsidRPr="00295344">
        <w:rPr>
          <w:rStyle w:val="s1"/>
          <w:rFonts w:ascii="Times New Roman" w:hAnsi="Times New Roman" w:cs="Times New Roman"/>
          <w:color w:val="000000" w:themeColor="text1"/>
          <w:sz w:val="28"/>
          <w:szCs w:val="28"/>
        </w:rPr>
        <w:t xml:space="preserve"> in vernacular literature</w:t>
      </w:r>
      <w:r w:rsidR="00F92990" w:rsidRPr="00295344">
        <w:rPr>
          <w:rStyle w:val="s1"/>
          <w:rFonts w:ascii="Times New Roman" w:hAnsi="Times New Roman" w:cs="Times New Roman"/>
          <w:color w:val="000000" w:themeColor="text1"/>
          <w:sz w:val="28"/>
          <w:szCs w:val="28"/>
        </w:rPr>
        <w:t>.</w:t>
      </w:r>
      <w:r w:rsidR="00C34B9C" w:rsidRPr="00295344">
        <w:rPr>
          <w:rStyle w:val="s1"/>
          <w:rFonts w:ascii="Times New Roman" w:hAnsi="Times New Roman" w:cs="Times New Roman"/>
          <w:color w:val="000000" w:themeColor="text1"/>
          <w:sz w:val="28"/>
          <w:szCs w:val="28"/>
        </w:rPr>
        <w:t xml:space="preserve"> On the one hand, Dante’s </w:t>
      </w:r>
      <w:r w:rsidR="00FB6D5E">
        <w:rPr>
          <w:rStyle w:val="s1"/>
          <w:rFonts w:ascii="Times New Roman" w:hAnsi="Times New Roman" w:cs="Times New Roman"/>
          <w:color w:val="000000" w:themeColor="text1"/>
          <w:sz w:val="28"/>
          <w:szCs w:val="28"/>
        </w:rPr>
        <w:t>works</w:t>
      </w:r>
      <w:r w:rsidR="00C34B9C" w:rsidRPr="00295344">
        <w:rPr>
          <w:rStyle w:val="s1"/>
          <w:rFonts w:ascii="Times New Roman" w:hAnsi="Times New Roman" w:cs="Times New Roman"/>
          <w:color w:val="000000" w:themeColor="text1"/>
          <w:sz w:val="28"/>
          <w:szCs w:val="28"/>
        </w:rPr>
        <w:t xml:space="preserve"> </w:t>
      </w:r>
      <w:r w:rsidR="00295344">
        <w:rPr>
          <w:rStyle w:val="s1"/>
          <w:rFonts w:ascii="Times New Roman" w:hAnsi="Times New Roman" w:cs="Times New Roman"/>
          <w:color w:val="000000" w:themeColor="text1"/>
          <w:sz w:val="28"/>
          <w:szCs w:val="28"/>
        </w:rPr>
        <w:t>ha</w:t>
      </w:r>
      <w:r w:rsidR="00FB6D5E">
        <w:rPr>
          <w:rStyle w:val="s1"/>
          <w:rFonts w:ascii="Times New Roman" w:hAnsi="Times New Roman" w:cs="Times New Roman"/>
          <w:color w:val="000000" w:themeColor="text1"/>
          <w:sz w:val="28"/>
          <w:szCs w:val="28"/>
        </w:rPr>
        <w:t>ve</w:t>
      </w:r>
      <w:r w:rsidR="00C34B9C" w:rsidRPr="00295344">
        <w:rPr>
          <w:rStyle w:val="s1"/>
          <w:rFonts w:ascii="Times New Roman" w:hAnsi="Times New Roman" w:cs="Times New Roman"/>
          <w:color w:val="000000" w:themeColor="text1"/>
          <w:sz w:val="28"/>
          <w:szCs w:val="28"/>
        </w:rPr>
        <w:t xml:space="preserve"> been interpreted as limiting women’s agency </w:t>
      </w:r>
      <w:r w:rsidR="00FB6D5E">
        <w:rPr>
          <w:rStyle w:val="s1"/>
          <w:rFonts w:ascii="Times New Roman" w:hAnsi="Times New Roman" w:cs="Times New Roman"/>
          <w:color w:val="000000" w:themeColor="text1"/>
          <w:sz w:val="28"/>
          <w:szCs w:val="28"/>
        </w:rPr>
        <w:t>because they depart</w:t>
      </w:r>
      <w:r w:rsidR="00C34B9C" w:rsidRPr="00295344">
        <w:rPr>
          <w:rStyle w:val="s1"/>
          <w:rFonts w:ascii="Times New Roman" w:hAnsi="Times New Roman" w:cs="Times New Roman"/>
          <w:color w:val="000000" w:themeColor="text1"/>
          <w:sz w:val="28"/>
          <w:szCs w:val="28"/>
        </w:rPr>
        <w:t xml:space="preserve"> from the courtly love tradition and </w:t>
      </w:r>
      <w:r w:rsidR="00FB6D5E">
        <w:rPr>
          <w:rStyle w:val="s1"/>
          <w:rFonts w:ascii="Times New Roman" w:hAnsi="Times New Roman" w:cs="Times New Roman"/>
          <w:color w:val="000000" w:themeColor="text1"/>
          <w:sz w:val="28"/>
          <w:szCs w:val="28"/>
        </w:rPr>
        <w:t>sterilize</w:t>
      </w:r>
      <w:r w:rsidR="00C34B9C" w:rsidRPr="00295344">
        <w:rPr>
          <w:rStyle w:val="s1"/>
          <w:rFonts w:ascii="Times New Roman" w:hAnsi="Times New Roman" w:cs="Times New Roman"/>
          <w:color w:val="000000" w:themeColor="text1"/>
          <w:sz w:val="28"/>
          <w:szCs w:val="28"/>
        </w:rPr>
        <w:t xml:space="preserve"> sexual desire.</w:t>
      </w:r>
      <w:r w:rsidR="005A08D9" w:rsidRPr="00295344">
        <w:rPr>
          <w:rStyle w:val="FootnoteReference"/>
          <w:rFonts w:ascii="Times New Roman" w:hAnsi="Times New Roman" w:cs="Times New Roman"/>
          <w:sz w:val="28"/>
          <w:szCs w:val="28"/>
        </w:rPr>
        <w:footnoteReference w:id="14"/>
      </w:r>
      <w:r w:rsidR="005A08D9" w:rsidRPr="00295344">
        <w:rPr>
          <w:rFonts w:ascii="Times New Roman" w:hAnsi="Times New Roman" w:cs="Times New Roman"/>
          <w:sz w:val="28"/>
          <w:szCs w:val="28"/>
        </w:rPr>
        <w:t xml:space="preserve"> </w:t>
      </w:r>
      <w:r w:rsidR="005A08D9" w:rsidRPr="00295344">
        <w:rPr>
          <w:rStyle w:val="s1"/>
          <w:rFonts w:ascii="Times New Roman" w:hAnsi="Times New Roman" w:cs="Times New Roman"/>
          <w:color w:val="000000" w:themeColor="text1"/>
          <w:sz w:val="28"/>
          <w:szCs w:val="28"/>
        </w:rPr>
        <w:t xml:space="preserve">On the other, as </w:t>
      </w:r>
      <w:proofErr w:type="spellStart"/>
      <w:r w:rsidR="005A08D9" w:rsidRPr="00295344">
        <w:rPr>
          <w:rStyle w:val="s1"/>
          <w:rFonts w:ascii="Times New Roman" w:hAnsi="Times New Roman" w:cs="Times New Roman"/>
          <w:color w:val="000000" w:themeColor="text1"/>
          <w:sz w:val="28"/>
          <w:szCs w:val="28"/>
        </w:rPr>
        <w:t>Teodolin</w:t>
      </w:r>
      <w:r w:rsidR="004D78FD">
        <w:rPr>
          <w:rStyle w:val="s1"/>
          <w:rFonts w:ascii="Times New Roman" w:hAnsi="Times New Roman" w:cs="Times New Roman"/>
          <w:color w:val="000000" w:themeColor="text1"/>
          <w:sz w:val="28"/>
          <w:szCs w:val="28"/>
        </w:rPr>
        <w:t>d</w:t>
      </w:r>
      <w:r w:rsidR="005A08D9" w:rsidRPr="00295344">
        <w:rPr>
          <w:rStyle w:val="s1"/>
          <w:rFonts w:ascii="Times New Roman" w:hAnsi="Times New Roman" w:cs="Times New Roman"/>
          <w:color w:val="000000" w:themeColor="text1"/>
          <w:sz w:val="28"/>
          <w:szCs w:val="28"/>
        </w:rPr>
        <w:t>a</w:t>
      </w:r>
      <w:proofErr w:type="spellEnd"/>
      <w:r w:rsidR="005A08D9" w:rsidRPr="00295344">
        <w:rPr>
          <w:rStyle w:val="s1"/>
          <w:rFonts w:ascii="Times New Roman" w:hAnsi="Times New Roman" w:cs="Times New Roman"/>
          <w:color w:val="000000" w:themeColor="text1"/>
          <w:sz w:val="28"/>
          <w:szCs w:val="28"/>
        </w:rPr>
        <w:t xml:space="preserve"> </w:t>
      </w:r>
      <w:proofErr w:type="spellStart"/>
      <w:r w:rsidR="00295344">
        <w:rPr>
          <w:rStyle w:val="s1"/>
          <w:rFonts w:ascii="Times New Roman" w:hAnsi="Times New Roman" w:cs="Times New Roman"/>
          <w:color w:val="000000" w:themeColor="text1"/>
          <w:sz w:val="28"/>
          <w:szCs w:val="28"/>
        </w:rPr>
        <w:t>B</w:t>
      </w:r>
      <w:r w:rsidR="005A08D9" w:rsidRPr="00295344">
        <w:rPr>
          <w:rStyle w:val="s1"/>
          <w:rFonts w:ascii="Times New Roman" w:hAnsi="Times New Roman" w:cs="Times New Roman"/>
          <w:color w:val="000000" w:themeColor="text1"/>
          <w:sz w:val="28"/>
          <w:szCs w:val="28"/>
        </w:rPr>
        <w:t>arolini</w:t>
      </w:r>
      <w:proofErr w:type="spellEnd"/>
      <w:r w:rsidR="005A08D9" w:rsidRPr="00295344">
        <w:rPr>
          <w:rStyle w:val="s1"/>
          <w:rFonts w:ascii="Times New Roman" w:hAnsi="Times New Roman" w:cs="Times New Roman"/>
          <w:color w:val="000000" w:themeColor="text1"/>
          <w:sz w:val="28"/>
          <w:szCs w:val="28"/>
        </w:rPr>
        <w:t xml:space="preserve"> has argued, Dante</w:t>
      </w:r>
      <w:r w:rsidR="00295344">
        <w:rPr>
          <w:rStyle w:val="s1"/>
          <w:rFonts w:ascii="Times New Roman" w:hAnsi="Times New Roman" w:cs="Times New Roman"/>
          <w:color w:val="000000" w:themeColor="text1"/>
          <w:sz w:val="28"/>
          <w:szCs w:val="28"/>
        </w:rPr>
        <w:t xml:space="preserve"> </w:t>
      </w:r>
      <w:r w:rsidR="006D2338" w:rsidRPr="00295344">
        <w:rPr>
          <w:rStyle w:val="s1"/>
          <w:rFonts w:ascii="Times New Roman" w:hAnsi="Times New Roman" w:cs="Times New Roman"/>
          <w:color w:val="000000" w:themeColor="text1"/>
          <w:sz w:val="28"/>
          <w:szCs w:val="28"/>
        </w:rPr>
        <w:t>belong</w:t>
      </w:r>
      <w:r w:rsidR="00FB6D5E">
        <w:rPr>
          <w:rStyle w:val="s1"/>
          <w:rFonts w:ascii="Times New Roman" w:hAnsi="Times New Roman" w:cs="Times New Roman"/>
          <w:color w:val="000000" w:themeColor="text1"/>
          <w:sz w:val="28"/>
          <w:szCs w:val="28"/>
        </w:rPr>
        <w:t>s</w:t>
      </w:r>
      <w:r w:rsidR="006D2338" w:rsidRPr="00295344">
        <w:rPr>
          <w:rStyle w:val="s1"/>
          <w:rFonts w:ascii="Times New Roman" w:hAnsi="Times New Roman" w:cs="Times New Roman"/>
          <w:color w:val="000000" w:themeColor="text1"/>
          <w:sz w:val="28"/>
          <w:szCs w:val="28"/>
        </w:rPr>
        <w:t xml:space="preserve"> to a</w:t>
      </w:r>
      <w:r w:rsidR="00F734EF" w:rsidRPr="00295344">
        <w:rPr>
          <w:rStyle w:val="s1"/>
          <w:rFonts w:ascii="Times New Roman" w:hAnsi="Times New Roman" w:cs="Times New Roman"/>
          <w:color w:val="000000" w:themeColor="text1"/>
          <w:sz w:val="28"/>
          <w:szCs w:val="28"/>
        </w:rPr>
        <w:t xml:space="preserve"> tradition of early Italian literature which </w:t>
      </w:r>
      <w:r w:rsidR="00295344">
        <w:rPr>
          <w:rStyle w:val="s1"/>
          <w:rFonts w:ascii="Times New Roman" w:hAnsi="Times New Roman" w:cs="Times New Roman"/>
          <w:color w:val="000000" w:themeColor="text1"/>
          <w:sz w:val="28"/>
          <w:szCs w:val="28"/>
        </w:rPr>
        <w:t>speaks</w:t>
      </w:r>
      <w:r w:rsidR="00F734EF" w:rsidRPr="00295344">
        <w:rPr>
          <w:rStyle w:val="s1"/>
          <w:rFonts w:ascii="Times New Roman" w:hAnsi="Times New Roman" w:cs="Times New Roman"/>
          <w:color w:val="000000" w:themeColor="text1"/>
          <w:sz w:val="28"/>
          <w:szCs w:val="28"/>
        </w:rPr>
        <w:t xml:space="preserve"> to women and whose </w:t>
      </w:r>
      <w:r w:rsidR="00F734EF" w:rsidRPr="00295344">
        <w:rPr>
          <w:rFonts w:ascii="Times New Roman" w:hAnsi="Times New Roman" w:cs="Times New Roman"/>
          <w:sz w:val="28"/>
          <w:szCs w:val="28"/>
        </w:rPr>
        <w:t>“hallmark is a stress on the utility of discourse.”</w:t>
      </w:r>
      <w:r w:rsidR="00F734EF" w:rsidRPr="00295344">
        <w:rPr>
          <w:rStyle w:val="FootnoteReference"/>
          <w:rFonts w:ascii="Times New Roman" w:hAnsi="Times New Roman" w:cs="Times New Roman"/>
          <w:sz w:val="28"/>
          <w:szCs w:val="28"/>
        </w:rPr>
        <w:footnoteReference w:id="15"/>
      </w:r>
      <w:r w:rsidR="00F734EF" w:rsidRPr="00295344">
        <w:rPr>
          <w:rFonts w:ascii="Times New Roman" w:hAnsi="Times New Roman" w:cs="Times New Roman"/>
          <w:sz w:val="28"/>
          <w:szCs w:val="28"/>
        </w:rPr>
        <w:t xml:space="preserve"> </w:t>
      </w:r>
      <w:r w:rsidR="00FB6D5E">
        <w:rPr>
          <w:rFonts w:ascii="Times New Roman" w:hAnsi="Times New Roman" w:cs="Times New Roman"/>
          <w:sz w:val="28"/>
          <w:szCs w:val="28"/>
        </w:rPr>
        <w:t>These</w:t>
      </w:r>
      <w:r w:rsidR="00F734EF" w:rsidRPr="00295344">
        <w:rPr>
          <w:rFonts w:ascii="Times New Roman" w:hAnsi="Times New Roman" w:cs="Times New Roman"/>
          <w:sz w:val="28"/>
          <w:szCs w:val="28"/>
        </w:rPr>
        <w:t xml:space="preserve"> two </w:t>
      </w:r>
      <w:r w:rsidR="00FB6D5E">
        <w:rPr>
          <w:rFonts w:ascii="Times New Roman" w:hAnsi="Times New Roman" w:cs="Times New Roman"/>
          <w:sz w:val="28"/>
          <w:szCs w:val="28"/>
        </w:rPr>
        <w:t>interpretations</w:t>
      </w:r>
      <w:r w:rsidR="00F734EF" w:rsidRPr="00295344">
        <w:rPr>
          <w:rFonts w:ascii="Times New Roman" w:hAnsi="Times New Roman" w:cs="Times New Roman"/>
          <w:sz w:val="28"/>
          <w:szCs w:val="28"/>
        </w:rPr>
        <w:t xml:space="preserve"> </w:t>
      </w:r>
      <w:r w:rsidR="00FB6D5E">
        <w:rPr>
          <w:rFonts w:ascii="Times New Roman" w:hAnsi="Times New Roman" w:cs="Times New Roman"/>
          <w:sz w:val="28"/>
          <w:szCs w:val="28"/>
        </w:rPr>
        <w:t xml:space="preserve">converge </w:t>
      </w:r>
      <w:r w:rsidR="00F734EF" w:rsidRPr="00295344">
        <w:rPr>
          <w:rFonts w:ascii="Times New Roman" w:hAnsi="Times New Roman" w:cs="Times New Roman"/>
          <w:sz w:val="28"/>
          <w:szCs w:val="28"/>
        </w:rPr>
        <w:t xml:space="preserve">in the </w:t>
      </w:r>
      <w:r w:rsidR="00F734EF" w:rsidRPr="00295344">
        <w:rPr>
          <w:rFonts w:ascii="Times New Roman" w:hAnsi="Times New Roman" w:cs="Times New Roman"/>
          <w:i/>
          <w:iCs/>
          <w:sz w:val="28"/>
          <w:szCs w:val="28"/>
        </w:rPr>
        <w:t>Convivio</w:t>
      </w:r>
      <w:r w:rsidR="00F734EF" w:rsidRPr="00295344">
        <w:rPr>
          <w:rFonts w:ascii="Times New Roman" w:hAnsi="Times New Roman" w:cs="Times New Roman"/>
          <w:sz w:val="28"/>
          <w:szCs w:val="28"/>
        </w:rPr>
        <w:t>.</w:t>
      </w:r>
      <w:r w:rsidR="00EA1234">
        <w:rPr>
          <w:rFonts w:ascii="Times New Roman" w:hAnsi="Times New Roman" w:cs="Times New Roman"/>
          <w:sz w:val="28"/>
          <w:szCs w:val="28"/>
        </w:rPr>
        <w:t xml:space="preserve"> </w:t>
      </w:r>
      <w:r w:rsidR="00F734EF" w:rsidRPr="00295344">
        <w:rPr>
          <w:rFonts w:ascii="Times New Roman" w:hAnsi="Times New Roman" w:cs="Times New Roman"/>
          <w:sz w:val="28"/>
          <w:szCs w:val="28"/>
        </w:rPr>
        <w:t>In its sublimation</w:t>
      </w:r>
      <w:r w:rsidR="00B0173D">
        <w:rPr>
          <w:rFonts w:ascii="Times New Roman" w:hAnsi="Times New Roman" w:cs="Times New Roman"/>
          <w:sz w:val="28"/>
          <w:szCs w:val="28"/>
        </w:rPr>
        <w:t xml:space="preserve"> (</w:t>
      </w:r>
      <w:r w:rsidR="00295344">
        <w:rPr>
          <w:rFonts w:ascii="Times New Roman" w:hAnsi="Times New Roman" w:cs="Times New Roman"/>
          <w:sz w:val="28"/>
          <w:szCs w:val="28"/>
        </w:rPr>
        <w:t>or sterilization</w:t>
      </w:r>
      <w:r w:rsidR="00B0173D">
        <w:rPr>
          <w:rFonts w:ascii="Times New Roman" w:hAnsi="Times New Roman" w:cs="Times New Roman"/>
          <w:sz w:val="28"/>
          <w:szCs w:val="28"/>
        </w:rPr>
        <w:t>)</w:t>
      </w:r>
      <w:r w:rsidR="00F734EF" w:rsidRPr="00295344">
        <w:rPr>
          <w:rFonts w:ascii="Times New Roman" w:hAnsi="Times New Roman" w:cs="Times New Roman"/>
          <w:sz w:val="28"/>
          <w:szCs w:val="28"/>
        </w:rPr>
        <w:t xml:space="preserve"> of love poetry into philosophy, the </w:t>
      </w:r>
      <w:r w:rsidR="00F734EF" w:rsidRPr="00295344">
        <w:rPr>
          <w:rFonts w:ascii="Times New Roman" w:hAnsi="Times New Roman" w:cs="Times New Roman"/>
          <w:i/>
          <w:iCs/>
          <w:sz w:val="28"/>
          <w:szCs w:val="28"/>
        </w:rPr>
        <w:t xml:space="preserve">Convivio </w:t>
      </w:r>
      <w:r w:rsidR="00F734EF" w:rsidRPr="00295344">
        <w:rPr>
          <w:rFonts w:ascii="Times New Roman" w:hAnsi="Times New Roman" w:cs="Times New Roman"/>
          <w:sz w:val="28"/>
          <w:szCs w:val="28"/>
        </w:rPr>
        <w:t xml:space="preserve">creates a new </w:t>
      </w:r>
      <w:r w:rsidR="004D78FD">
        <w:rPr>
          <w:rFonts w:ascii="Times New Roman" w:hAnsi="Times New Roman" w:cs="Times New Roman"/>
          <w:sz w:val="28"/>
          <w:szCs w:val="28"/>
        </w:rPr>
        <w:t xml:space="preserve">textual </w:t>
      </w:r>
      <w:r w:rsidR="00F734EF" w:rsidRPr="00295344">
        <w:rPr>
          <w:rFonts w:ascii="Times New Roman" w:hAnsi="Times New Roman" w:cs="Times New Roman"/>
          <w:sz w:val="28"/>
          <w:szCs w:val="28"/>
        </w:rPr>
        <w:t>role for women.</w:t>
      </w:r>
      <w:r w:rsidR="00F734EF" w:rsidRPr="00295344">
        <w:rPr>
          <w:rStyle w:val="FootnoteReference"/>
          <w:rFonts w:ascii="Times New Roman" w:hAnsi="Times New Roman" w:cs="Times New Roman"/>
          <w:sz w:val="28"/>
          <w:szCs w:val="28"/>
        </w:rPr>
        <w:t xml:space="preserve"> </w:t>
      </w:r>
      <w:r w:rsidR="00295344">
        <w:rPr>
          <w:rFonts w:ascii="Times New Roman" w:hAnsi="Times New Roman" w:cs="Times New Roman"/>
          <w:sz w:val="28"/>
          <w:szCs w:val="28"/>
        </w:rPr>
        <w:t xml:space="preserve"> </w:t>
      </w:r>
      <w:r w:rsidR="008067F1" w:rsidRPr="00295344">
        <w:rPr>
          <w:rFonts w:ascii="Times New Roman" w:hAnsi="Times New Roman" w:cs="Times New Roman"/>
          <w:sz w:val="28"/>
          <w:szCs w:val="28"/>
        </w:rPr>
        <w:t xml:space="preserve">No longer are they </w:t>
      </w:r>
      <w:r w:rsidR="00FB6D5E">
        <w:rPr>
          <w:rFonts w:ascii="Times New Roman" w:hAnsi="Times New Roman" w:cs="Times New Roman"/>
          <w:sz w:val="28"/>
          <w:szCs w:val="28"/>
        </w:rPr>
        <w:t>simply</w:t>
      </w:r>
      <w:r w:rsidR="008067F1" w:rsidRPr="00295344">
        <w:rPr>
          <w:rFonts w:ascii="Times New Roman" w:hAnsi="Times New Roman" w:cs="Times New Roman"/>
          <w:sz w:val="28"/>
          <w:szCs w:val="28"/>
        </w:rPr>
        <w:t xml:space="preserve"> the desired or desiring courtly lad</w:t>
      </w:r>
      <w:r w:rsidR="00FB6D5E">
        <w:rPr>
          <w:rFonts w:ascii="Times New Roman" w:hAnsi="Times New Roman" w:cs="Times New Roman"/>
          <w:sz w:val="28"/>
          <w:szCs w:val="28"/>
        </w:rPr>
        <w:t>ies</w:t>
      </w:r>
      <w:r w:rsidR="008067F1" w:rsidRPr="00295344">
        <w:rPr>
          <w:rFonts w:ascii="Times New Roman" w:hAnsi="Times New Roman" w:cs="Times New Roman"/>
          <w:sz w:val="28"/>
          <w:szCs w:val="28"/>
        </w:rPr>
        <w:t xml:space="preserve">, they </w:t>
      </w:r>
      <w:r w:rsidR="00FB6D5E">
        <w:rPr>
          <w:rFonts w:ascii="Times New Roman" w:hAnsi="Times New Roman" w:cs="Times New Roman"/>
          <w:sz w:val="28"/>
          <w:szCs w:val="28"/>
        </w:rPr>
        <w:t xml:space="preserve">are </w:t>
      </w:r>
      <w:r w:rsidR="004D78FD">
        <w:rPr>
          <w:rFonts w:ascii="Times New Roman" w:hAnsi="Times New Roman" w:cs="Times New Roman"/>
          <w:sz w:val="28"/>
          <w:szCs w:val="28"/>
        </w:rPr>
        <w:t>now</w:t>
      </w:r>
      <w:r w:rsidR="00F734EF" w:rsidRPr="00295344">
        <w:rPr>
          <w:rFonts w:ascii="Times New Roman" w:hAnsi="Times New Roman" w:cs="Times New Roman"/>
          <w:sz w:val="28"/>
          <w:szCs w:val="28"/>
        </w:rPr>
        <w:t xml:space="preserve"> readers and interpreters</w:t>
      </w:r>
      <w:r w:rsidR="00FB6D5E">
        <w:rPr>
          <w:rFonts w:ascii="Times New Roman" w:hAnsi="Times New Roman" w:cs="Times New Roman"/>
          <w:sz w:val="28"/>
          <w:szCs w:val="28"/>
        </w:rPr>
        <w:t>. N</w:t>
      </w:r>
      <w:r w:rsidR="00F734EF" w:rsidRPr="00295344">
        <w:rPr>
          <w:rFonts w:ascii="Times New Roman" w:hAnsi="Times New Roman" w:cs="Times New Roman"/>
          <w:sz w:val="28"/>
          <w:szCs w:val="28"/>
        </w:rPr>
        <w:t xml:space="preserve">ot only can they </w:t>
      </w:r>
      <w:r w:rsidR="00EA1234">
        <w:rPr>
          <w:rFonts w:ascii="Times New Roman" w:hAnsi="Times New Roman" w:cs="Times New Roman"/>
          <w:sz w:val="28"/>
          <w:szCs w:val="28"/>
        </w:rPr>
        <w:t>enjoy the literal aspects</w:t>
      </w:r>
      <w:r w:rsidR="00F734EF" w:rsidRPr="00295344">
        <w:rPr>
          <w:rFonts w:ascii="Times New Roman" w:hAnsi="Times New Roman" w:cs="Times New Roman"/>
          <w:sz w:val="28"/>
          <w:szCs w:val="28"/>
        </w:rPr>
        <w:t xml:space="preserve"> love poem</w:t>
      </w:r>
      <w:r w:rsidR="00FB6D5E">
        <w:rPr>
          <w:rFonts w:ascii="Times New Roman" w:hAnsi="Times New Roman" w:cs="Times New Roman"/>
          <w:sz w:val="28"/>
          <w:szCs w:val="28"/>
        </w:rPr>
        <w:t>s</w:t>
      </w:r>
      <w:r w:rsidR="00F734EF" w:rsidRPr="00295344">
        <w:rPr>
          <w:rFonts w:ascii="Times New Roman" w:hAnsi="Times New Roman" w:cs="Times New Roman"/>
          <w:sz w:val="28"/>
          <w:szCs w:val="28"/>
        </w:rPr>
        <w:t xml:space="preserve">, they can also grasp </w:t>
      </w:r>
      <w:r w:rsidR="00FB6D5E">
        <w:rPr>
          <w:rFonts w:ascii="Times New Roman" w:hAnsi="Times New Roman" w:cs="Times New Roman"/>
          <w:sz w:val="28"/>
          <w:szCs w:val="28"/>
        </w:rPr>
        <w:t>their</w:t>
      </w:r>
      <w:r w:rsidR="00F734EF" w:rsidRPr="00295344">
        <w:rPr>
          <w:rFonts w:ascii="Times New Roman" w:hAnsi="Times New Roman" w:cs="Times New Roman"/>
          <w:sz w:val="28"/>
          <w:szCs w:val="28"/>
        </w:rPr>
        <w:t xml:space="preserve"> philosophical </w:t>
      </w:r>
      <w:r w:rsidR="00FB6D5E">
        <w:rPr>
          <w:rFonts w:ascii="Times New Roman" w:hAnsi="Times New Roman" w:cs="Times New Roman"/>
          <w:sz w:val="28"/>
          <w:szCs w:val="28"/>
        </w:rPr>
        <w:t>meanings</w:t>
      </w:r>
      <w:r w:rsidR="00F734EF" w:rsidRPr="00295344">
        <w:rPr>
          <w:rFonts w:ascii="Times New Roman" w:hAnsi="Times New Roman" w:cs="Times New Roman"/>
          <w:sz w:val="28"/>
          <w:szCs w:val="28"/>
        </w:rPr>
        <w:t>.</w:t>
      </w:r>
    </w:p>
    <w:p w14:paraId="44E86242" w14:textId="48D2F70A" w:rsidR="00F734EF" w:rsidRDefault="00F734EF" w:rsidP="00F734EF">
      <w:pPr>
        <w:ind w:firstLine="720"/>
        <w:jc w:val="both"/>
        <w:rPr>
          <w:rStyle w:val="s1"/>
          <w:rFonts w:ascii="Times New Roman" w:hAnsi="Times New Roman" w:cs="Times New Roman"/>
          <w:color w:val="000000" w:themeColor="text1"/>
          <w:sz w:val="28"/>
          <w:szCs w:val="28"/>
        </w:rPr>
      </w:pPr>
      <w:r>
        <w:rPr>
          <w:rStyle w:val="s1"/>
          <w:rFonts w:ascii="Times New Roman" w:hAnsi="Times New Roman" w:cs="Times New Roman"/>
          <w:color w:val="000000" w:themeColor="text1"/>
          <w:sz w:val="28"/>
          <w:szCs w:val="28"/>
        </w:rPr>
        <w:t>Th</w:t>
      </w:r>
      <w:r w:rsidR="002E610B">
        <w:rPr>
          <w:rStyle w:val="s1"/>
          <w:rFonts w:ascii="Times New Roman" w:hAnsi="Times New Roman" w:cs="Times New Roman"/>
          <w:color w:val="000000" w:themeColor="text1"/>
          <w:sz w:val="28"/>
          <w:szCs w:val="28"/>
        </w:rPr>
        <w:t xml:space="preserve">is </w:t>
      </w:r>
      <w:r>
        <w:rPr>
          <w:rStyle w:val="s1"/>
          <w:rFonts w:ascii="Times New Roman" w:hAnsi="Times New Roman" w:cs="Times New Roman"/>
          <w:color w:val="000000" w:themeColor="text1"/>
          <w:sz w:val="28"/>
          <w:szCs w:val="28"/>
        </w:rPr>
        <w:t xml:space="preserve">female audience which reads and interprets </w:t>
      </w:r>
      <w:r w:rsidR="00FB6D5E">
        <w:rPr>
          <w:rStyle w:val="s1"/>
          <w:rFonts w:ascii="Times New Roman" w:hAnsi="Times New Roman" w:cs="Times New Roman"/>
          <w:color w:val="000000" w:themeColor="text1"/>
          <w:sz w:val="28"/>
          <w:szCs w:val="28"/>
        </w:rPr>
        <w:t>figures prominently in</w:t>
      </w:r>
      <w:r>
        <w:rPr>
          <w:rStyle w:val="s1"/>
          <w:rFonts w:ascii="Times New Roman" w:hAnsi="Times New Roman" w:cs="Times New Roman"/>
          <w:color w:val="000000" w:themeColor="text1"/>
          <w:sz w:val="28"/>
          <w:szCs w:val="28"/>
        </w:rPr>
        <w:t xml:space="preserve"> Dante’s </w:t>
      </w:r>
      <w:r w:rsidR="00416C4A" w:rsidRPr="00E245BD">
        <w:rPr>
          <w:rStyle w:val="s1"/>
          <w:rFonts w:ascii="Times New Roman" w:hAnsi="Times New Roman" w:cs="Times New Roman"/>
          <w:color w:val="000000" w:themeColor="text1"/>
          <w:sz w:val="28"/>
          <w:szCs w:val="28"/>
        </w:rPr>
        <w:t>expansion</w:t>
      </w:r>
      <w:r w:rsidR="00FB6D5E">
        <w:rPr>
          <w:rStyle w:val="s1"/>
          <w:rFonts w:ascii="Times New Roman" w:hAnsi="Times New Roman" w:cs="Times New Roman"/>
          <w:color w:val="000000" w:themeColor="text1"/>
          <w:sz w:val="28"/>
          <w:szCs w:val="28"/>
        </w:rPr>
        <w:t xml:space="preserve"> o</w:t>
      </w:r>
      <w:r>
        <w:rPr>
          <w:rStyle w:val="s1"/>
          <w:rFonts w:ascii="Times New Roman" w:hAnsi="Times New Roman" w:cs="Times New Roman"/>
          <w:color w:val="000000" w:themeColor="text1"/>
          <w:sz w:val="28"/>
          <w:szCs w:val="28"/>
        </w:rPr>
        <w:t>f the vernacular. In</w:t>
      </w:r>
      <w:r w:rsidR="001B23C1">
        <w:rPr>
          <w:rStyle w:val="s1"/>
          <w:rFonts w:ascii="Times New Roman" w:hAnsi="Times New Roman" w:cs="Times New Roman"/>
          <w:color w:val="000000" w:themeColor="text1"/>
          <w:sz w:val="28"/>
          <w:szCs w:val="28"/>
        </w:rPr>
        <w:t xml:space="preserve"> his</w:t>
      </w:r>
      <w:r>
        <w:rPr>
          <w:rStyle w:val="s1"/>
          <w:rFonts w:ascii="Times New Roman" w:hAnsi="Times New Roman" w:cs="Times New Roman"/>
          <w:color w:val="000000" w:themeColor="text1"/>
          <w:sz w:val="28"/>
          <w:szCs w:val="28"/>
        </w:rPr>
        <w:t xml:space="preserve"> </w:t>
      </w:r>
      <w:r w:rsidRPr="00FB6D5E">
        <w:rPr>
          <w:rStyle w:val="s1"/>
          <w:rFonts w:ascii="Times New Roman" w:hAnsi="Times New Roman" w:cs="Times New Roman"/>
          <w:i/>
          <w:iCs/>
          <w:color w:val="000000" w:themeColor="text1"/>
          <w:sz w:val="28"/>
          <w:szCs w:val="28"/>
        </w:rPr>
        <w:t>V</w:t>
      </w:r>
      <w:r w:rsidR="001B23C1">
        <w:rPr>
          <w:rStyle w:val="s1"/>
          <w:rFonts w:ascii="Times New Roman" w:hAnsi="Times New Roman" w:cs="Times New Roman"/>
          <w:i/>
          <w:iCs/>
          <w:color w:val="000000" w:themeColor="text1"/>
          <w:sz w:val="28"/>
          <w:szCs w:val="28"/>
        </w:rPr>
        <w:t xml:space="preserve">ita </w:t>
      </w:r>
      <w:r w:rsidRPr="00FB6D5E">
        <w:rPr>
          <w:rStyle w:val="s1"/>
          <w:rFonts w:ascii="Times New Roman" w:hAnsi="Times New Roman" w:cs="Times New Roman"/>
          <w:i/>
          <w:iCs/>
          <w:color w:val="000000" w:themeColor="text1"/>
          <w:sz w:val="28"/>
          <w:szCs w:val="28"/>
        </w:rPr>
        <w:t>N</w:t>
      </w:r>
      <w:r w:rsidR="001B23C1">
        <w:rPr>
          <w:rStyle w:val="s1"/>
          <w:rFonts w:ascii="Times New Roman" w:hAnsi="Times New Roman" w:cs="Times New Roman"/>
          <w:i/>
          <w:iCs/>
          <w:color w:val="000000" w:themeColor="text1"/>
          <w:sz w:val="28"/>
          <w:szCs w:val="28"/>
        </w:rPr>
        <w:t>uova</w:t>
      </w:r>
      <w:r>
        <w:rPr>
          <w:rStyle w:val="s1"/>
          <w:rFonts w:ascii="Times New Roman" w:hAnsi="Times New Roman" w:cs="Times New Roman"/>
          <w:color w:val="000000" w:themeColor="text1"/>
          <w:sz w:val="28"/>
          <w:szCs w:val="28"/>
        </w:rPr>
        <w:t>, after explaining</w:t>
      </w:r>
      <w:r w:rsidRPr="00506256">
        <w:rPr>
          <w:rStyle w:val="s1"/>
          <w:rFonts w:ascii="Times New Roman" w:hAnsi="Times New Roman" w:cs="Times New Roman"/>
          <w:color w:val="000000" w:themeColor="text1"/>
          <w:sz w:val="28"/>
          <w:szCs w:val="28"/>
        </w:rPr>
        <w:t xml:space="preserve"> that the first </w:t>
      </w:r>
      <w:r>
        <w:rPr>
          <w:rStyle w:val="s1"/>
          <w:rFonts w:ascii="Times New Roman" w:hAnsi="Times New Roman" w:cs="Times New Roman"/>
          <w:color w:val="000000" w:themeColor="text1"/>
          <w:sz w:val="28"/>
          <w:szCs w:val="28"/>
        </w:rPr>
        <w:t>man</w:t>
      </w:r>
      <w:r w:rsidRPr="00506256">
        <w:rPr>
          <w:rStyle w:val="s1"/>
          <w:rFonts w:ascii="Times New Roman" w:hAnsi="Times New Roman" w:cs="Times New Roman"/>
          <w:color w:val="000000" w:themeColor="text1"/>
          <w:sz w:val="28"/>
          <w:szCs w:val="28"/>
        </w:rPr>
        <w:t xml:space="preserve"> to write in vernacular did so to communicate </w:t>
      </w:r>
      <w:r w:rsidR="00C3447D">
        <w:rPr>
          <w:rStyle w:val="s1"/>
          <w:rFonts w:ascii="Times New Roman" w:hAnsi="Times New Roman" w:cs="Times New Roman"/>
          <w:color w:val="000000" w:themeColor="text1"/>
          <w:sz w:val="28"/>
          <w:szCs w:val="28"/>
        </w:rPr>
        <w:t xml:space="preserve">with </w:t>
      </w:r>
      <w:r w:rsidRPr="00506256">
        <w:rPr>
          <w:rStyle w:val="s1"/>
          <w:rFonts w:ascii="Times New Roman" w:hAnsi="Times New Roman" w:cs="Times New Roman"/>
          <w:color w:val="000000" w:themeColor="text1"/>
          <w:sz w:val="28"/>
          <w:szCs w:val="28"/>
        </w:rPr>
        <w:t>a woman, Dante concludes</w:t>
      </w:r>
      <w:r w:rsidRPr="00506256">
        <w:rPr>
          <w:rStyle w:val="s1"/>
          <w:rFonts w:ascii="Times New Roman" w:hAnsi="Times New Roman" w:cs="Times New Roman"/>
          <w:color w:val="000000" w:themeColor="text1"/>
          <w:sz w:val="28"/>
          <w:szCs w:val="28"/>
          <w:lang w:val="it-IT"/>
        </w:rPr>
        <w:t>, “</w:t>
      </w:r>
      <w:r w:rsidRPr="00506256">
        <w:rPr>
          <w:rStyle w:val="s1"/>
          <w:rFonts w:ascii="Times New Roman" w:hAnsi="Times New Roman" w:cs="Times New Roman"/>
          <w:sz w:val="28"/>
          <w:szCs w:val="28"/>
          <w:lang w:val="it-IT"/>
        </w:rPr>
        <w:t xml:space="preserve">onde, se alcuna figura o colore </w:t>
      </w:r>
      <w:proofErr w:type="spellStart"/>
      <w:r w:rsidRPr="00506256">
        <w:rPr>
          <w:rStyle w:val="s1"/>
          <w:rFonts w:ascii="Times New Roman" w:hAnsi="Times New Roman" w:cs="Times New Roman"/>
          <w:sz w:val="28"/>
          <w:szCs w:val="28"/>
          <w:lang w:val="it-IT"/>
        </w:rPr>
        <w:t>rettorico</w:t>
      </w:r>
      <w:proofErr w:type="spellEnd"/>
      <w:r w:rsidRPr="00506256">
        <w:rPr>
          <w:rStyle w:val="s1"/>
          <w:rFonts w:ascii="Times New Roman" w:hAnsi="Times New Roman" w:cs="Times New Roman"/>
          <w:sz w:val="28"/>
          <w:szCs w:val="28"/>
          <w:lang w:val="it-IT"/>
        </w:rPr>
        <w:t xml:space="preserve"> è </w:t>
      </w:r>
      <w:proofErr w:type="spellStart"/>
      <w:r w:rsidRPr="00506256">
        <w:rPr>
          <w:rStyle w:val="s1"/>
          <w:rFonts w:ascii="Times New Roman" w:hAnsi="Times New Roman" w:cs="Times New Roman"/>
          <w:sz w:val="28"/>
          <w:szCs w:val="28"/>
          <w:lang w:val="it-IT"/>
        </w:rPr>
        <w:t>conceduto</w:t>
      </w:r>
      <w:proofErr w:type="spellEnd"/>
      <w:r w:rsidRPr="00506256">
        <w:rPr>
          <w:rStyle w:val="s1"/>
          <w:rFonts w:ascii="Times New Roman" w:hAnsi="Times New Roman" w:cs="Times New Roman"/>
          <w:sz w:val="28"/>
          <w:szCs w:val="28"/>
          <w:lang w:val="it-IT"/>
        </w:rPr>
        <w:t xml:space="preserve"> a li </w:t>
      </w:r>
      <w:proofErr w:type="spellStart"/>
      <w:r w:rsidRPr="00506256">
        <w:rPr>
          <w:rStyle w:val="s1"/>
          <w:rFonts w:ascii="Times New Roman" w:hAnsi="Times New Roman" w:cs="Times New Roman"/>
          <w:sz w:val="28"/>
          <w:szCs w:val="28"/>
          <w:lang w:val="it-IT"/>
        </w:rPr>
        <w:t>poete</w:t>
      </w:r>
      <w:proofErr w:type="spellEnd"/>
      <w:r w:rsidRPr="00506256">
        <w:rPr>
          <w:rStyle w:val="s1"/>
          <w:rFonts w:ascii="Times New Roman" w:hAnsi="Times New Roman" w:cs="Times New Roman"/>
          <w:sz w:val="28"/>
          <w:szCs w:val="28"/>
          <w:lang w:val="it-IT"/>
        </w:rPr>
        <w:t xml:space="preserve">, </w:t>
      </w:r>
      <w:proofErr w:type="spellStart"/>
      <w:r w:rsidRPr="00506256">
        <w:rPr>
          <w:rStyle w:val="s1"/>
          <w:rFonts w:ascii="Times New Roman" w:hAnsi="Times New Roman" w:cs="Times New Roman"/>
          <w:sz w:val="28"/>
          <w:szCs w:val="28"/>
          <w:lang w:val="it-IT"/>
        </w:rPr>
        <w:t>conceduto</w:t>
      </w:r>
      <w:proofErr w:type="spellEnd"/>
      <w:r w:rsidRPr="00506256">
        <w:rPr>
          <w:rStyle w:val="s1"/>
          <w:rFonts w:ascii="Times New Roman" w:hAnsi="Times New Roman" w:cs="Times New Roman"/>
          <w:sz w:val="28"/>
          <w:szCs w:val="28"/>
          <w:lang w:val="it-IT"/>
        </w:rPr>
        <w:t xml:space="preserve"> è a li rimatori” </w:t>
      </w:r>
      <w:r>
        <w:rPr>
          <w:rStyle w:val="s1"/>
          <w:rFonts w:ascii="Times New Roman" w:hAnsi="Times New Roman" w:cs="Times New Roman"/>
          <w:sz w:val="28"/>
          <w:szCs w:val="28"/>
          <w:lang w:val="it-IT"/>
        </w:rPr>
        <w:t>(</w:t>
      </w:r>
      <w:r w:rsidRPr="001B23C1">
        <w:rPr>
          <w:rStyle w:val="s1"/>
          <w:rFonts w:ascii="Times New Roman" w:hAnsi="Times New Roman" w:cs="Times New Roman"/>
          <w:i/>
          <w:iCs/>
          <w:sz w:val="28"/>
          <w:szCs w:val="28"/>
          <w:lang w:val="it-IT"/>
        </w:rPr>
        <w:t>VN</w:t>
      </w:r>
      <w:r>
        <w:rPr>
          <w:rStyle w:val="s1"/>
          <w:rFonts w:ascii="Times New Roman" w:hAnsi="Times New Roman" w:cs="Times New Roman"/>
          <w:sz w:val="28"/>
          <w:szCs w:val="28"/>
          <w:lang w:val="it-IT"/>
        </w:rPr>
        <w:t xml:space="preserve"> 25). </w:t>
      </w:r>
      <w:r w:rsidRPr="00506256">
        <w:rPr>
          <w:rStyle w:val="s1"/>
          <w:rFonts w:ascii="Times New Roman" w:hAnsi="Times New Roman" w:cs="Times New Roman"/>
          <w:sz w:val="28"/>
          <w:szCs w:val="28"/>
        </w:rPr>
        <w:t>Whatever is permitted to poets in Latin, Dante asserts, is also permitted to poets in the vernacular.</w:t>
      </w:r>
      <w:r>
        <w:rPr>
          <w:rStyle w:val="s1"/>
          <w:rFonts w:ascii="Times New Roman" w:hAnsi="Times New Roman" w:cs="Times New Roman"/>
          <w:sz w:val="28"/>
          <w:szCs w:val="28"/>
        </w:rPr>
        <w:t xml:space="preserve"> </w:t>
      </w:r>
      <w:r w:rsidR="00FB6D5E" w:rsidRPr="00FB6D5E">
        <w:rPr>
          <w:rStyle w:val="s1"/>
          <w:rFonts w:ascii="Times New Roman" w:hAnsi="Times New Roman" w:cs="Times New Roman"/>
          <w:sz w:val="28"/>
          <w:szCs w:val="28"/>
        </w:rPr>
        <w:t>Through</w:t>
      </w:r>
      <w:r w:rsidRPr="00FB6D5E">
        <w:rPr>
          <w:rStyle w:val="s1"/>
          <w:rFonts w:ascii="Times New Roman" w:hAnsi="Times New Roman" w:cs="Times New Roman"/>
          <w:sz w:val="28"/>
          <w:szCs w:val="28"/>
        </w:rPr>
        <w:t xml:space="preserve"> this parallel, Dante justifies his own linguistic techniques and </w:t>
      </w:r>
      <w:r w:rsidR="006A29A0" w:rsidRPr="00FB6D5E">
        <w:rPr>
          <w:rStyle w:val="s1"/>
          <w:rFonts w:ascii="Times New Roman" w:hAnsi="Times New Roman" w:cs="Times New Roman"/>
          <w:sz w:val="28"/>
          <w:szCs w:val="28"/>
        </w:rPr>
        <w:t>increases the prestige</w:t>
      </w:r>
      <w:r w:rsidRPr="00FB6D5E">
        <w:rPr>
          <w:rStyle w:val="s1"/>
          <w:rFonts w:ascii="Times New Roman" w:hAnsi="Times New Roman" w:cs="Times New Roman"/>
          <w:sz w:val="28"/>
          <w:szCs w:val="28"/>
        </w:rPr>
        <w:t xml:space="preserve"> of </w:t>
      </w:r>
      <w:r w:rsidR="00B0173D">
        <w:rPr>
          <w:rStyle w:val="s1"/>
          <w:rFonts w:ascii="Times New Roman" w:hAnsi="Times New Roman" w:cs="Times New Roman"/>
          <w:sz w:val="28"/>
          <w:szCs w:val="28"/>
        </w:rPr>
        <w:lastRenderedPageBreak/>
        <w:t>Tuscan</w:t>
      </w:r>
      <w:r w:rsidRPr="00FB6D5E">
        <w:rPr>
          <w:rStyle w:val="s1"/>
          <w:rFonts w:ascii="Times New Roman" w:hAnsi="Times New Roman" w:cs="Times New Roman"/>
          <w:sz w:val="28"/>
          <w:szCs w:val="28"/>
        </w:rPr>
        <w:t xml:space="preserve"> by placing its origins not in the mercantile or legal</w:t>
      </w:r>
      <w:r w:rsidR="006A29A0" w:rsidRPr="00FB6D5E">
        <w:rPr>
          <w:rStyle w:val="s1"/>
          <w:rFonts w:ascii="Times New Roman" w:hAnsi="Times New Roman" w:cs="Times New Roman"/>
          <w:sz w:val="28"/>
          <w:szCs w:val="28"/>
        </w:rPr>
        <w:t xml:space="preserve"> worlds</w:t>
      </w:r>
      <w:r w:rsidRPr="00FB6D5E">
        <w:rPr>
          <w:rStyle w:val="s1"/>
          <w:rFonts w:ascii="Times New Roman" w:hAnsi="Times New Roman" w:cs="Times New Roman"/>
          <w:sz w:val="28"/>
          <w:szCs w:val="28"/>
        </w:rPr>
        <w:t>, but in the lyric</w:t>
      </w:r>
      <w:r w:rsidR="006A29A0" w:rsidRPr="00FB6D5E">
        <w:rPr>
          <w:rStyle w:val="s1"/>
          <w:rFonts w:ascii="Times New Roman" w:hAnsi="Times New Roman" w:cs="Times New Roman"/>
          <w:sz w:val="28"/>
          <w:szCs w:val="28"/>
        </w:rPr>
        <w:t xml:space="preserve"> past </w:t>
      </w:r>
      <w:r w:rsidRPr="00FB6D5E">
        <w:rPr>
          <w:rStyle w:val="s1"/>
          <w:rFonts w:ascii="Times New Roman" w:hAnsi="Times New Roman" w:cs="Times New Roman"/>
          <w:sz w:val="28"/>
          <w:szCs w:val="28"/>
        </w:rPr>
        <w:t>with the classical poets</w:t>
      </w:r>
      <w:r w:rsidRPr="000425C2">
        <w:rPr>
          <w:rStyle w:val="s1"/>
          <w:rFonts w:ascii="Times New Roman" w:hAnsi="Times New Roman" w:cs="Times New Roman"/>
          <w:sz w:val="28"/>
          <w:szCs w:val="28"/>
        </w:rPr>
        <w:t>.</w:t>
      </w:r>
      <w:r w:rsidRPr="000425C2">
        <w:rPr>
          <w:rStyle w:val="FootnoteReference"/>
          <w:rFonts w:ascii="Times New Roman" w:hAnsi="Times New Roman" w:cs="Times New Roman"/>
          <w:sz w:val="28"/>
          <w:szCs w:val="28"/>
        </w:rPr>
        <w:footnoteReference w:id="16"/>
      </w:r>
      <w:r w:rsidRPr="000425C2">
        <w:rPr>
          <w:rStyle w:val="s1"/>
          <w:rFonts w:ascii="Times New Roman" w:hAnsi="Times New Roman" w:cs="Times New Roman"/>
          <w:sz w:val="28"/>
          <w:szCs w:val="28"/>
        </w:rPr>
        <w:t xml:space="preserve"> </w:t>
      </w:r>
      <w:r w:rsidR="00942636">
        <w:rPr>
          <w:rStyle w:val="s1"/>
          <w:rFonts w:ascii="Times New Roman" w:hAnsi="Times New Roman" w:cs="Times New Roman"/>
          <w:sz w:val="28"/>
          <w:szCs w:val="28"/>
        </w:rPr>
        <w:t>This claim also lays the groundwork for Dante to treat topics other than love in his poetry</w:t>
      </w:r>
      <w:r w:rsidR="00734A6D">
        <w:rPr>
          <w:rStyle w:val="s1"/>
          <w:rFonts w:ascii="Times New Roman" w:hAnsi="Times New Roman" w:cs="Times New Roman"/>
          <w:sz w:val="28"/>
          <w:szCs w:val="28"/>
        </w:rPr>
        <w:t xml:space="preserve"> (although the </w:t>
      </w:r>
      <w:r w:rsidR="00734A6D">
        <w:rPr>
          <w:rStyle w:val="s1"/>
          <w:rFonts w:ascii="Times New Roman" w:hAnsi="Times New Roman" w:cs="Times New Roman"/>
          <w:i/>
          <w:iCs/>
          <w:sz w:val="28"/>
          <w:szCs w:val="28"/>
        </w:rPr>
        <w:t xml:space="preserve">Vita Nuova </w:t>
      </w:r>
      <w:r w:rsidR="00734A6D">
        <w:rPr>
          <w:rStyle w:val="s1"/>
          <w:rFonts w:ascii="Times New Roman" w:hAnsi="Times New Roman" w:cs="Times New Roman"/>
          <w:sz w:val="28"/>
          <w:szCs w:val="28"/>
        </w:rPr>
        <w:t xml:space="preserve">remains primarily concerned with </w:t>
      </w:r>
      <w:r w:rsidR="005B34EB">
        <w:rPr>
          <w:rStyle w:val="s1"/>
          <w:rFonts w:ascii="Times New Roman" w:hAnsi="Times New Roman" w:cs="Times New Roman"/>
          <w:sz w:val="28"/>
          <w:szCs w:val="28"/>
        </w:rPr>
        <w:t>love and praise</w:t>
      </w:r>
      <w:r w:rsidR="00734A6D">
        <w:rPr>
          <w:rStyle w:val="s1"/>
          <w:rFonts w:ascii="Times New Roman" w:hAnsi="Times New Roman" w:cs="Times New Roman"/>
          <w:sz w:val="28"/>
          <w:szCs w:val="28"/>
        </w:rPr>
        <w:t>)</w:t>
      </w:r>
      <w:r w:rsidR="00942636">
        <w:rPr>
          <w:rStyle w:val="s1"/>
          <w:rFonts w:ascii="Times New Roman" w:hAnsi="Times New Roman" w:cs="Times New Roman"/>
          <w:sz w:val="28"/>
          <w:szCs w:val="28"/>
        </w:rPr>
        <w:t>–topic</w:t>
      </w:r>
      <w:r w:rsidR="00734A6D">
        <w:rPr>
          <w:rStyle w:val="s1"/>
          <w:rFonts w:ascii="Times New Roman" w:hAnsi="Times New Roman" w:cs="Times New Roman"/>
          <w:sz w:val="28"/>
          <w:szCs w:val="28"/>
        </w:rPr>
        <w:t>s</w:t>
      </w:r>
      <w:r w:rsidR="00942636">
        <w:rPr>
          <w:rStyle w:val="s1"/>
          <w:rFonts w:ascii="Times New Roman" w:hAnsi="Times New Roman" w:cs="Times New Roman"/>
          <w:sz w:val="28"/>
          <w:szCs w:val="28"/>
        </w:rPr>
        <w:t xml:space="preserve"> which </w:t>
      </w:r>
      <w:r w:rsidR="000777E5">
        <w:rPr>
          <w:rStyle w:val="s1"/>
          <w:rFonts w:ascii="Times New Roman" w:hAnsi="Times New Roman" w:cs="Times New Roman"/>
          <w:sz w:val="28"/>
          <w:szCs w:val="28"/>
        </w:rPr>
        <w:t xml:space="preserve">demand </w:t>
      </w:r>
      <w:r w:rsidR="000F0583">
        <w:rPr>
          <w:rStyle w:val="s1"/>
          <w:rFonts w:ascii="Times New Roman" w:hAnsi="Times New Roman" w:cs="Times New Roman"/>
          <w:sz w:val="28"/>
          <w:szCs w:val="28"/>
        </w:rPr>
        <w:t xml:space="preserve">the kind of commentary typically associated with classical texts. </w:t>
      </w:r>
      <w:r w:rsidR="00734A6D">
        <w:rPr>
          <w:rStyle w:val="s1"/>
          <w:rFonts w:ascii="Times New Roman" w:hAnsi="Times New Roman" w:cs="Times New Roman"/>
          <w:sz w:val="28"/>
          <w:szCs w:val="28"/>
        </w:rPr>
        <w:t xml:space="preserve">In </w:t>
      </w:r>
      <w:r w:rsidR="002E610B" w:rsidRPr="000425C2">
        <w:rPr>
          <w:rStyle w:val="s1"/>
          <w:rFonts w:ascii="Times New Roman" w:hAnsi="Times New Roman" w:cs="Times New Roman"/>
          <w:sz w:val="28"/>
          <w:szCs w:val="28"/>
        </w:rPr>
        <w:t xml:space="preserve">the </w:t>
      </w:r>
      <w:r w:rsidR="002E610B" w:rsidRPr="000425C2">
        <w:rPr>
          <w:rStyle w:val="s1"/>
          <w:rFonts w:ascii="Times New Roman" w:hAnsi="Times New Roman" w:cs="Times New Roman"/>
          <w:i/>
          <w:iCs/>
          <w:sz w:val="28"/>
          <w:szCs w:val="28"/>
        </w:rPr>
        <w:t>Convivio</w:t>
      </w:r>
      <w:r w:rsidR="00AD6E7A" w:rsidRPr="000425C2">
        <w:rPr>
          <w:rStyle w:val="s1"/>
          <w:rFonts w:ascii="Times New Roman" w:hAnsi="Times New Roman" w:cs="Times New Roman"/>
          <w:sz w:val="28"/>
          <w:szCs w:val="28"/>
        </w:rPr>
        <w:t xml:space="preserve">, Dante </w:t>
      </w:r>
      <w:r w:rsidR="000777E5">
        <w:rPr>
          <w:rStyle w:val="s1"/>
          <w:rFonts w:ascii="Times New Roman" w:hAnsi="Times New Roman" w:cs="Times New Roman"/>
          <w:sz w:val="28"/>
          <w:szCs w:val="28"/>
        </w:rPr>
        <w:t xml:space="preserve">provides this commentary, asserting the sophistication of his text and </w:t>
      </w:r>
      <w:r w:rsidR="00AD6E7A" w:rsidRPr="000425C2">
        <w:rPr>
          <w:rStyle w:val="s1"/>
          <w:rFonts w:ascii="Times New Roman" w:hAnsi="Times New Roman" w:cs="Times New Roman"/>
          <w:sz w:val="28"/>
          <w:szCs w:val="28"/>
        </w:rPr>
        <w:t>welcom</w:t>
      </w:r>
      <w:r w:rsidR="000777E5">
        <w:rPr>
          <w:rStyle w:val="s1"/>
          <w:rFonts w:ascii="Times New Roman" w:hAnsi="Times New Roman" w:cs="Times New Roman"/>
          <w:sz w:val="28"/>
          <w:szCs w:val="28"/>
        </w:rPr>
        <w:t>ing</w:t>
      </w:r>
      <w:r w:rsidRPr="000425C2">
        <w:rPr>
          <w:rStyle w:val="s1"/>
          <w:rFonts w:ascii="Times New Roman" w:hAnsi="Times New Roman" w:cs="Times New Roman"/>
          <w:sz w:val="28"/>
          <w:szCs w:val="28"/>
        </w:rPr>
        <w:t xml:space="preserve"> women into </w:t>
      </w:r>
      <w:r w:rsidR="000777E5">
        <w:rPr>
          <w:rStyle w:val="s1"/>
          <w:rFonts w:ascii="Times New Roman" w:hAnsi="Times New Roman" w:cs="Times New Roman"/>
          <w:sz w:val="28"/>
          <w:szCs w:val="28"/>
        </w:rPr>
        <w:t>the</w:t>
      </w:r>
      <w:r w:rsidRPr="000425C2">
        <w:rPr>
          <w:rStyle w:val="s1"/>
          <w:rFonts w:ascii="Times New Roman" w:hAnsi="Times New Roman" w:cs="Times New Roman"/>
          <w:sz w:val="28"/>
          <w:szCs w:val="28"/>
        </w:rPr>
        <w:t xml:space="preserve"> erudite audience</w:t>
      </w:r>
      <w:r w:rsidR="000777E5">
        <w:rPr>
          <w:rStyle w:val="s1"/>
          <w:rFonts w:ascii="Times New Roman" w:hAnsi="Times New Roman" w:cs="Times New Roman"/>
          <w:sz w:val="28"/>
          <w:szCs w:val="28"/>
        </w:rPr>
        <w:t xml:space="preserve"> that reads them</w:t>
      </w:r>
      <w:r w:rsidR="00E245BD">
        <w:rPr>
          <w:rStyle w:val="s1"/>
          <w:rFonts w:ascii="Times New Roman" w:hAnsi="Times New Roman" w:cs="Times New Roman"/>
          <w:sz w:val="28"/>
          <w:szCs w:val="28"/>
        </w:rPr>
        <w:t>.</w:t>
      </w:r>
      <w:r w:rsidR="00416C4A">
        <w:rPr>
          <w:rStyle w:val="s1"/>
          <w:rFonts w:ascii="Times New Roman" w:hAnsi="Times New Roman" w:cs="Times New Roman"/>
          <w:sz w:val="28"/>
          <w:szCs w:val="28"/>
        </w:rPr>
        <w:t xml:space="preserve"> </w:t>
      </w:r>
    </w:p>
    <w:p w14:paraId="1AA6C014" w14:textId="08284205" w:rsidR="00DF1341" w:rsidRPr="00F27081" w:rsidRDefault="00C53794" w:rsidP="00DF1341">
      <w:pPr>
        <w:ind w:firstLine="720"/>
        <w:jc w:val="both"/>
        <w:rPr>
          <w:rFonts w:ascii="Times New Roman" w:hAnsi="Times New Roman" w:cs="Times New Roman"/>
          <w:i/>
          <w:sz w:val="28"/>
          <w:szCs w:val="28"/>
        </w:rPr>
      </w:pPr>
      <w:r>
        <w:rPr>
          <w:rFonts w:ascii="Times New Roman" w:hAnsi="Times New Roman" w:cs="Times New Roman"/>
          <w:sz w:val="28"/>
          <w:szCs w:val="28"/>
        </w:rPr>
        <w:t xml:space="preserve">A comparison </w:t>
      </w:r>
      <w:r w:rsidR="00AD6E7A">
        <w:rPr>
          <w:rFonts w:ascii="Times New Roman" w:hAnsi="Times New Roman" w:cs="Times New Roman"/>
          <w:sz w:val="28"/>
          <w:szCs w:val="28"/>
        </w:rPr>
        <w:t xml:space="preserve">between </w:t>
      </w:r>
      <w:r>
        <w:rPr>
          <w:rFonts w:ascii="Times New Roman" w:hAnsi="Times New Roman" w:cs="Times New Roman"/>
          <w:sz w:val="28"/>
          <w:szCs w:val="28"/>
        </w:rPr>
        <w:t xml:space="preserve">Dante’s audience in the </w:t>
      </w:r>
      <w:r>
        <w:rPr>
          <w:rFonts w:ascii="Times New Roman" w:hAnsi="Times New Roman" w:cs="Times New Roman"/>
          <w:i/>
          <w:iCs/>
          <w:sz w:val="28"/>
          <w:szCs w:val="28"/>
        </w:rPr>
        <w:t xml:space="preserve">Convivio </w:t>
      </w:r>
      <w:r w:rsidR="00AD6E7A">
        <w:rPr>
          <w:rFonts w:ascii="Times New Roman" w:hAnsi="Times New Roman" w:cs="Times New Roman"/>
          <w:sz w:val="28"/>
          <w:szCs w:val="28"/>
        </w:rPr>
        <w:t xml:space="preserve">and </w:t>
      </w:r>
      <w:r w:rsidR="000F675E">
        <w:rPr>
          <w:rFonts w:ascii="Times New Roman" w:hAnsi="Times New Roman" w:cs="Times New Roman"/>
          <w:sz w:val="28"/>
          <w:szCs w:val="28"/>
        </w:rPr>
        <w:t>B</w:t>
      </w:r>
      <w:r w:rsidR="00AD6E7A">
        <w:rPr>
          <w:rFonts w:ascii="Times New Roman" w:hAnsi="Times New Roman" w:cs="Times New Roman"/>
          <w:sz w:val="28"/>
          <w:szCs w:val="28"/>
        </w:rPr>
        <w:t xml:space="preserve">occaccio’s in the </w:t>
      </w:r>
      <w:r w:rsidR="00AD6E7A">
        <w:rPr>
          <w:rFonts w:ascii="Times New Roman" w:hAnsi="Times New Roman" w:cs="Times New Roman"/>
          <w:i/>
          <w:iCs/>
          <w:sz w:val="28"/>
          <w:szCs w:val="28"/>
        </w:rPr>
        <w:t xml:space="preserve">Decameron </w:t>
      </w:r>
      <w:r w:rsidR="000F675E">
        <w:rPr>
          <w:rFonts w:ascii="Times New Roman" w:hAnsi="Times New Roman" w:cs="Times New Roman"/>
          <w:sz w:val="28"/>
          <w:szCs w:val="28"/>
        </w:rPr>
        <w:t>highlights both the presence of female readers and the problem of interpretation.</w:t>
      </w:r>
      <w:r>
        <w:rPr>
          <w:rFonts w:ascii="Times New Roman" w:hAnsi="Times New Roman" w:cs="Times New Roman"/>
          <w:sz w:val="28"/>
          <w:szCs w:val="28"/>
        </w:rPr>
        <w:t xml:space="preserve"> </w:t>
      </w:r>
      <w:r w:rsidR="000F675E">
        <w:rPr>
          <w:rFonts w:ascii="Times New Roman" w:hAnsi="Times New Roman" w:cs="Times New Roman"/>
          <w:sz w:val="28"/>
          <w:szCs w:val="28"/>
        </w:rPr>
        <w:t xml:space="preserve">As </w:t>
      </w:r>
      <w:r w:rsidR="00DF1341" w:rsidRPr="00506256">
        <w:rPr>
          <w:rFonts w:ascii="Times New Roman" w:hAnsi="Times New Roman" w:cs="Times New Roman"/>
          <w:sz w:val="28"/>
          <w:szCs w:val="28"/>
        </w:rPr>
        <w:t xml:space="preserve">Sonia </w:t>
      </w:r>
      <w:proofErr w:type="spellStart"/>
      <w:r w:rsidR="00DF1341" w:rsidRPr="00506256">
        <w:rPr>
          <w:rFonts w:ascii="Times New Roman" w:hAnsi="Times New Roman" w:cs="Times New Roman"/>
          <w:sz w:val="28"/>
          <w:szCs w:val="28"/>
        </w:rPr>
        <w:t>Gentili</w:t>
      </w:r>
      <w:proofErr w:type="spellEnd"/>
      <w:r w:rsidR="00DF1341" w:rsidRPr="00506256">
        <w:rPr>
          <w:rFonts w:ascii="Times New Roman" w:hAnsi="Times New Roman" w:cs="Times New Roman"/>
          <w:sz w:val="28"/>
          <w:szCs w:val="28"/>
        </w:rPr>
        <w:t xml:space="preserve"> </w:t>
      </w:r>
      <w:r w:rsidR="000F675E">
        <w:rPr>
          <w:rFonts w:ascii="Times New Roman" w:hAnsi="Times New Roman" w:cs="Times New Roman"/>
          <w:sz w:val="28"/>
          <w:szCs w:val="28"/>
        </w:rPr>
        <w:t>proposes,</w:t>
      </w:r>
      <w:r w:rsidR="00DF1341" w:rsidRPr="00506256">
        <w:rPr>
          <w:rFonts w:ascii="Times New Roman" w:hAnsi="Times New Roman" w:cs="Times New Roman"/>
          <w:i/>
          <w:sz w:val="28"/>
          <w:szCs w:val="28"/>
        </w:rPr>
        <w:t xml:space="preserve"> </w:t>
      </w:r>
      <w:r w:rsidR="00DF1341" w:rsidRPr="00506256">
        <w:rPr>
          <w:rFonts w:ascii="Times New Roman" w:hAnsi="Times New Roman" w:cs="Times New Roman"/>
          <w:sz w:val="28"/>
          <w:szCs w:val="28"/>
          <w:lang w:val="it-IT"/>
        </w:rPr>
        <w:t xml:space="preserve">“Nulla di sostanzialmente diverso dice Boccaccio giustificando il </w:t>
      </w:r>
      <w:r w:rsidR="00DF1341" w:rsidRPr="00506256">
        <w:rPr>
          <w:rFonts w:ascii="Times New Roman" w:hAnsi="Times New Roman" w:cs="Times New Roman"/>
          <w:i/>
          <w:sz w:val="28"/>
          <w:szCs w:val="28"/>
          <w:lang w:val="it-IT"/>
        </w:rPr>
        <w:t>Decameron</w:t>
      </w:r>
      <w:r w:rsidR="00DF1341" w:rsidRPr="00506256">
        <w:rPr>
          <w:rFonts w:ascii="Times New Roman" w:hAnsi="Times New Roman" w:cs="Times New Roman"/>
          <w:sz w:val="28"/>
          <w:szCs w:val="28"/>
          <w:lang w:val="it-IT"/>
        </w:rPr>
        <w:t xml:space="preserve"> con il medesimo sentimento da cui è guidato il Dante del </w:t>
      </w:r>
      <w:r w:rsidR="00DF1341" w:rsidRPr="00506256">
        <w:rPr>
          <w:rFonts w:ascii="Times New Roman" w:hAnsi="Times New Roman" w:cs="Times New Roman"/>
          <w:i/>
          <w:sz w:val="28"/>
          <w:szCs w:val="28"/>
          <w:lang w:val="it-IT"/>
        </w:rPr>
        <w:t>Convivio</w:t>
      </w:r>
      <w:r w:rsidR="00DF1341" w:rsidRPr="00506256">
        <w:rPr>
          <w:rFonts w:ascii="Times New Roman" w:hAnsi="Times New Roman" w:cs="Times New Roman"/>
          <w:sz w:val="28"/>
          <w:szCs w:val="28"/>
          <w:lang w:val="it-IT"/>
        </w:rPr>
        <w:t>, cioè dalla compassione degli infelici, qui oppressi dalla passione, là dall'ignoranza.”</w:t>
      </w:r>
      <w:r w:rsidR="00DF1341" w:rsidRPr="00506256">
        <w:rPr>
          <w:rStyle w:val="FootnoteReference"/>
          <w:rFonts w:ascii="Times New Roman" w:hAnsi="Times New Roman" w:cs="Times New Roman"/>
          <w:sz w:val="28"/>
          <w:szCs w:val="28"/>
        </w:rPr>
        <w:footnoteReference w:id="17"/>
      </w:r>
      <w:r w:rsidR="00DF1341">
        <w:rPr>
          <w:rFonts w:ascii="Times New Roman" w:hAnsi="Times New Roman" w:cs="Times New Roman"/>
          <w:sz w:val="28"/>
          <w:szCs w:val="28"/>
        </w:rPr>
        <w:t xml:space="preserve"> Since the </w:t>
      </w:r>
      <w:r w:rsidR="00DF1341">
        <w:rPr>
          <w:rFonts w:ascii="Times New Roman" w:hAnsi="Times New Roman" w:cs="Times New Roman"/>
          <w:i/>
          <w:iCs/>
          <w:sz w:val="28"/>
          <w:szCs w:val="28"/>
        </w:rPr>
        <w:t xml:space="preserve">Decameron </w:t>
      </w:r>
      <w:r w:rsidR="00DF1341">
        <w:rPr>
          <w:rFonts w:ascii="Times New Roman" w:hAnsi="Times New Roman" w:cs="Times New Roman"/>
          <w:sz w:val="28"/>
          <w:szCs w:val="28"/>
        </w:rPr>
        <w:t>itself is surnamed “</w:t>
      </w:r>
      <w:proofErr w:type="spellStart"/>
      <w:r w:rsidR="00DF1341">
        <w:rPr>
          <w:rFonts w:ascii="Times New Roman" w:hAnsi="Times New Roman" w:cs="Times New Roman"/>
          <w:sz w:val="28"/>
          <w:szCs w:val="28"/>
        </w:rPr>
        <w:t>Galeotto</w:t>
      </w:r>
      <w:proofErr w:type="spellEnd"/>
      <w:r w:rsidR="00EC6975">
        <w:rPr>
          <w:rFonts w:ascii="Times New Roman" w:hAnsi="Times New Roman" w:cs="Times New Roman"/>
          <w:sz w:val="28"/>
          <w:szCs w:val="28"/>
        </w:rPr>
        <w:t>,</w:t>
      </w:r>
      <w:r w:rsidR="00DF1341">
        <w:rPr>
          <w:rFonts w:ascii="Times New Roman" w:hAnsi="Times New Roman" w:cs="Times New Roman"/>
          <w:sz w:val="28"/>
          <w:szCs w:val="28"/>
        </w:rPr>
        <w:t xml:space="preserve">” </w:t>
      </w:r>
      <w:r w:rsidR="000F675E">
        <w:rPr>
          <w:rFonts w:ascii="Times New Roman" w:hAnsi="Times New Roman" w:cs="Times New Roman"/>
          <w:sz w:val="28"/>
          <w:szCs w:val="28"/>
        </w:rPr>
        <w:t>a reference to</w:t>
      </w:r>
      <w:r w:rsidR="00DF1341">
        <w:rPr>
          <w:rFonts w:ascii="Times New Roman" w:hAnsi="Times New Roman" w:cs="Times New Roman"/>
          <w:sz w:val="28"/>
          <w:szCs w:val="28"/>
        </w:rPr>
        <w:t xml:space="preserve"> Francesca and Paolo</w:t>
      </w:r>
      <w:r w:rsidR="000F675E">
        <w:rPr>
          <w:rFonts w:ascii="Times New Roman" w:hAnsi="Times New Roman" w:cs="Times New Roman"/>
          <w:sz w:val="28"/>
          <w:szCs w:val="28"/>
        </w:rPr>
        <w:t xml:space="preserve">’s act of reading in </w:t>
      </w:r>
      <w:r w:rsidR="000F675E">
        <w:rPr>
          <w:rFonts w:ascii="Times New Roman" w:hAnsi="Times New Roman" w:cs="Times New Roman"/>
          <w:i/>
          <w:iCs/>
          <w:sz w:val="28"/>
          <w:szCs w:val="28"/>
        </w:rPr>
        <w:t xml:space="preserve">Inferno </w:t>
      </w:r>
      <w:r w:rsidR="000F675E">
        <w:rPr>
          <w:rFonts w:ascii="Times New Roman" w:hAnsi="Times New Roman" w:cs="Times New Roman"/>
          <w:sz w:val="28"/>
          <w:szCs w:val="28"/>
        </w:rPr>
        <w:t>V</w:t>
      </w:r>
      <w:r w:rsidR="00DF1341">
        <w:rPr>
          <w:rFonts w:ascii="Times New Roman" w:hAnsi="Times New Roman" w:cs="Times New Roman"/>
          <w:sz w:val="28"/>
          <w:szCs w:val="28"/>
        </w:rPr>
        <w:t xml:space="preserve">, this </w:t>
      </w:r>
      <w:r w:rsidR="000F675E">
        <w:rPr>
          <w:rFonts w:ascii="Times New Roman" w:hAnsi="Times New Roman" w:cs="Times New Roman"/>
          <w:sz w:val="28"/>
          <w:szCs w:val="28"/>
        </w:rPr>
        <w:t>parallel</w:t>
      </w:r>
      <w:r w:rsidR="00DF1341">
        <w:rPr>
          <w:rFonts w:ascii="Times New Roman" w:hAnsi="Times New Roman" w:cs="Times New Roman"/>
          <w:sz w:val="28"/>
          <w:szCs w:val="28"/>
        </w:rPr>
        <w:t xml:space="preserve"> </w:t>
      </w:r>
      <w:r w:rsidR="000F675E">
        <w:rPr>
          <w:rFonts w:ascii="Times New Roman" w:hAnsi="Times New Roman" w:cs="Times New Roman"/>
          <w:sz w:val="28"/>
          <w:szCs w:val="28"/>
        </w:rPr>
        <w:t>underscores</w:t>
      </w:r>
      <w:r w:rsidR="00DF1341">
        <w:rPr>
          <w:rFonts w:ascii="Times New Roman" w:hAnsi="Times New Roman" w:cs="Times New Roman"/>
          <w:sz w:val="28"/>
          <w:szCs w:val="28"/>
        </w:rPr>
        <w:t xml:space="preserve"> that </w:t>
      </w:r>
      <w:r w:rsidR="00EC6975">
        <w:rPr>
          <w:rFonts w:ascii="Times New Roman" w:hAnsi="Times New Roman" w:cs="Times New Roman"/>
          <w:sz w:val="28"/>
          <w:szCs w:val="28"/>
        </w:rPr>
        <w:t xml:space="preserve">the content of </w:t>
      </w:r>
      <w:r w:rsidR="00DF1341">
        <w:rPr>
          <w:rFonts w:ascii="Times New Roman" w:hAnsi="Times New Roman" w:cs="Times New Roman"/>
          <w:sz w:val="28"/>
          <w:szCs w:val="28"/>
        </w:rPr>
        <w:t xml:space="preserve">both books </w:t>
      </w:r>
      <w:r w:rsidR="00EC6975">
        <w:rPr>
          <w:rFonts w:ascii="Times New Roman" w:hAnsi="Times New Roman" w:cs="Times New Roman"/>
          <w:sz w:val="28"/>
          <w:szCs w:val="28"/>
        </w:rPr>
        <w:t>is, in a way, ultimately determined by their readers</w:t>
      </w:r>
      <w:r w:rsidR="00DF1341">
        <w:rPr>
          <w:rFonts w:ascii="Times New Roman" w:hAnsi="Times New Roman" w:cs="Times New Roman"/>
          <w:sz w:val="28"/>
          <w:szCs w:val="28"/>
        </w:rPr>
        <w:t xml:space="preserve">. </w:t>
      </w:r>
      <w:r w:rsidR="00DF1341" w:rsidRPr="00506256">
        <w:rPr>
          <w:rFonts w:ascii="Times New Roman" w:hAnsi="Times New Roman" w:cs="Times New Roman"/>
          <w:sz w:val="28"/>
          <w:szCs w:val="28"/>
        </w:rPr>
        <w:t>Th</w:t>
      </w:r>
      <w:r w:rsidR="00DF1341">
        <w:rPr>
          <w:rFonts w:ascii="Times New Roman" w:hAnsi="Times New Roman" w:cs="Times New Roman"/>
          <w:sz w:val="28"/>
          <w:szCs w:val="28"/>
        </w:rPr>
        <w:t>is</w:t>
      </w:r>
      <w:r w:rsidR="00DF1341" w:rsidRPr="00506256">
        <w:rPr>
          <w:rFonts w:ascii="Times New Roman" w:hAnsi="Times New Roman" w:cs="Times New Roman"/>
          <w:sz w:val="28"/>
          <w:szCs w:val="28"/>
        </w:rPr>
        <w:t xml:space="preserve"> </w:t>
      </w:r>
      <w:r w:rsidR="000F675E">
        <w:rPr>
          <w:rFonts w:ascii="Times New Roman" w:hAnsi="Times New Roman" w:cs="Times New Roman"/>
          <w:sz w:val="28"/>
          <w:szCs w:val="28"/>
        </w:rPr>
        <w:t>pairing</w:t>
      </w:r>
      <w:r w:rsidR="00DF1341" w:rsidRPr="00506256">
        <w:rPr>
          <w:rFonts w:ascii="Times New Roman" w:hAnsi="Times New Roman" w:cs="Times New Roman"/>
          <w:sz w:val="28"/>
          <w:szCs w:val="28"/>
        </w:rPr>
        <w:t xml:space="preserve"> </w:t>
      </w:r>
      <w:r w:rsidR="00DE5F7B">
        <w:rPr>
          <w:rFonts w:ascii="Times New Roman" w:hAnsi="Times New Roman" w:cs="Times New Roman"/>
          <w:sz w:val="28"/>
          <w:szCs w:val="28"/>
        </w:rPr>
        <w:t>also</w:t>
      </w:r>
      <w:r w:rsidR="00DF1341" w:rsidRPr="00506256">
        <w:rPr>
          <w:rFonts w:ascii="Times New Roman" w:hAnsi="Times New Roman" w:cs="Times New Roman"/>
          <w:sz w:val="28"/>
          <w:szCs w:val="28"/>
        </w:rPr>
        <w:t xml:space="preserve"> </w:t>
      </w:r>
      <w:r w:rsidR="000F675E">
        <w:rPr>
          <w:rFonts w:ascii="Times New Roman" w:hAnsi="Times New Roman" w:cs="Times New Roman"/>
          <w:sz w:val="28"/>
          <w:szCs w:val="28"/>
        </w:rPr>
        <w:t>calls attention to</w:t>
      </w:r>
      <w:r w:rsidR="00DF1341" w:rsidRPr="00506256">
        <w:rPr>
          <w:rFonts w:ascii="Times New Roman" w:hAnsi="Times New Roman" w:cs="Times New Roman"/>
          <w:sz w:val="28"/>
          <w:szCs w:val="28"/>
        </w:rPr>
        <w:t xml:space="preserve"> the</w:t>
      </w:r>
      <w:r w:rsidR="00C3447D">
        <w:rPr>
          <w:rFonts w:ascii="Times New Roman" w:hAnsi="Times New Roman" w:cs="Times New Roman"/>
          <w:sz w:val="28"/>
          <w:szCs w:val="28"/>
        </w:rPr>
        <w:t xml:space="preserve"> </w:t>
      </w:r>
      <w:proofErr w:type="spellStart"/>
      <w:r w:rsidR="00C3447D">
        <w:rPr>
          <w:rFonts w:ascii="Times New Roman" w:hAnsi="Times New Roman" w:cs="Times New Roman"/>
          <w:i/>
          <w:iCs/>
          <w:sz w:val="28"/>
          <w:szCs w:val="28"/>
        </w:rPr>
        <w:t>Convivio’s</w:t>
      </w:r>
      <w:proofErr w:type="spellEnd"/>
      <w:r w:rsidR="00C3447D">
        <w:rPr>
          <w:rFonts w:ascii="Times New Roman" w:hAnsi="Times New Roman" w:cs="Times New Roman"/>
          <w:i/>
          <w:iCs/>
          <w:sz w:val="28"/>
          <w:szCs w:val="28"/>
        </w:rPr>
        <w:t xml:space="preserve"> </w:t>
      </w:r>
      <w:r w:rsidR="00C3447D">
        <w:rPr>
          <w:rFonts w:ascii="Times New Roman" w:hAnsi="Times New Roman" w:cs="Times New Roman"/>
          <w:sz w:val="28"/>
          <w:szCs w:val="28"/>
        </w:rPr>
        <w:t>treatment of women as a group, rather than singular readers, contrasting</w:t>
      </w:r>
      <w:r w:rsidR="00DF1341" w:rsidRPr="00506256">
        <w:rPr>
          <w:rFonts w:ascii="Times New Roman" w:hAnsi="Times New Roman" w:cs="Times New Roman"/>
          <w:sz w:val="28"/>
          <w:szCs w:val="28"/>
        </w:rPr>
        <w:t xml:space="preserve"> with Dante’s focus on individual women</w:t>
      </w:r>
      <w:r w:rsidR="000F675E">
        <w:rPr>
          <w:rFonts w:ascii="Times New Roman" w:hAnsi="Times New Roman" w:cs="Times New Roman"/>
          <w:sz w:val="28"/>
          <w:szCs w:val="28"/>
        </w:rPr>
        <w:t xml:space="preserve"> elsewhere</w:t>
      </w:r>
      <w:r w:rsidR="00DF1341" w:rsidRPr="00506256">
        <w:rPr>
          <w:rFonts w:ascii="Times New Roman" w:hAnsi="Times New Roman" w:cs="Times New Roman"/>
          <w:sz w:val="28"/>
          <w:szCs w:val="28"/>
        </w:rPr>
        <w:t xml:space="preserve"> – for instance, Beatrice in the</w:t>
      </w:r>
      <w:r w:rsidR="00DF1341">
        <w:rPr>
          <w:rFonts w:ascii="Times New Roman" w:hAnsi="Times New Roman" w:cs="Times New Roman"/>
          <w:sz w:val="28"/>
          <w:szCs w:val="28"/>
        </w:rPr>
        <w:t xml:space="preserve"> </w:t>
      </w:r>
      <w:r w:rsidR="00DF1341">
        <w:rPr>
          <w:rFonts w:ascii="Times New Roman" w:hAnsi="Times New Roman" w:cs="Times New Roman"/>
          <w:i/>
          <w:sz w:val="28"/>
          <w:szCs w:val="28"/>
        </w:rPr>
        <w:t>Commedia</w:t>
      </w:r>
      <w:r w:rsidR="00DF1341" w:rsidRPr="00506256">
        <w:rPr>
          <w:rFonts w:ascii="Times New Roman" w:hAnsi="Times New Roman" w:cs="Times New Roman"/>
          <w:i/>
          <w:sz w:val="28"/>
          <w:szCs w:val="28"/>
        </w:rPr>
        <w:t xml:space="preserve"> </w:t>
      </w:r>
      <w:r w:rsidR="00DF1341" w:rsidRPr="00506256">
        <w:rPr>
          <w:rFonts w:ascii="Times New Roman" w:hAnsi="Times New Roman" w:cs="Times New Roman"/>
          <w:sz w:val="28"/>
          <w:szCs w:val="28"/>
        </w:rPr>
        <w:t xml:space="preserve">or the stony woman of the </w:t>
      </w:r>
      <w:r w:rsidR="00DA4256">
        <w:rPr>
          <w:rFonts w:ascii="Times New Roman" w:hAnsi="Times New Roman" w:cs="Times New Roman"/>
          <w:i/>
          <w:sz w:val="28"/>
          <w:szCs w:val="28"/>
        </w:rPr>
        <w:t>r</w:t>
      </w:r>
      <w:r w:rsidR="00DF1341" w:rsidRPr="00506256">
        <w:rPr>
          <w:rFonts w:ascii="Times New Roman" w:hAnsi="Times New Roman" w:cs="Times New Roman"/>
          <w:i/>
          <w:sz w:val="28"/>
          <w:szCs w:val="28"/>
        </w:rPr>
        <w:t xml:space="preserve">ime </w:t>
      </w:r>
      <w:proofErr w:type="spellStart"/>
      <w:r w:rsidR="00DF1341" w:rsidRPr="00506256">
        <w:rPr>
          <w:rFonts w:ascii="Times New Roman" w:hAnsi="Times New Roman" w:cs="Times New Roman"/>
          <w:i/>
          <w:sz w:val="28"/>
          <w:szCs w:val="28"/>
        </w:rPr>
        <w:t>petrose</w:t>
      </w:r>
      <w:proofErr w:type="spellEnd"/>
      <w:r w:rsidR="00C3447D">
        <w:rPr>
          <w:rFonts w:ascii="Times New Roman" w:hAnsi="Times New Roman" w:cs="Times New Roman"/>
          <w:i/>
          <w:sz w:val="28"/>
          <w:szCs w:val="28"/>
        </w:rPr>
        <w:t>.</w:t>
      </w:r>
      <w:r w:rsidR="00DF1341">
        <w:rPr>
          <w:rFonts w:ascii="Times New Roman" w:hAnsi="Times New Roman" w:cs="Times New Roman"/>
          <w:iCs/>
          <w:sz w:val="28"/>
          <w:szCs w:val="28"/>
        </w:rPr>
        <w:t xml:space="preserve"> </w:t>
      </w:r>
      <w:r w:rsidR="00C3447D">
        <w:rPr>
          <w:rFonts w:ascii="Times New Roman" w:hAnsi="Times New Roman" w:cs="Times New Roman"/>
          <w:iCs/>
          <w:sz w:val="28"/>
          <w:szCs w:val="28"/>
        </w:rPr>
        <w:t xml:space="preserve">A </w:t>
      </w:r>
      <w:r w:rsidR="00DF1341">
        <w:rPr>
          <w:rFonts w:ascii="Times New Roman" w:hAnsi="Times New Roman" w:cs="Times New Roman"/>
          <w:iCs/>
          <w:sz w:val="28"/>
          <w:szCs w:val="28"/>
        </w:rPr>
        <w:t xml:space="preserve">continuity, however, emerges between the </w:t>
      </w:r>
      <w:r w:rsidR="00DF1341">
        <w:rPr>
          <w:rFonts w:ascii="Times New Roman" w:hAnsi="Times New Roman" w:cs="Times New Roman"/>
          <w:i/>
          <w:sz w:val="28"/>
          <w:szCs w:val="28"/>
        </w:rPr>
        <w:t xml:space="preserve">Vita Nuova, </w:t>
      </w:r>
      <w:r w:rsidR="00DF1341">
        <w:rPr>
          <w:rFonts w:ascii="Times New Roman" w:hAnsi="Times New Roman" w:cs="Times New Roman"/>
          <w:iCs/>
          <w:sz w:val="28"/>
          <w:szCs w:val="28"/>
        </w:rPr>
        <w:t xml:space="preserve">which creates a community of women through poems like </w:t>
      </w:r>
      <w:r w:rsidR="00DF1341">
        <w:rPr>
          <w:rFonts w:ascii="Times New Roman" w:hAnsi="Times New Roman" w:cs="Times New Roman"/>
          <w:i/>
          <w:sz w:val="28"/>
          <w:szCs w:val="28"/>
        </w:rPr>
        <w:t xml:space="preserve">Donne </w:t>
      </w:r>
      <w:proofErr w:type="spellStart"/>
      <w:r w:rsidR="00DF1341">
        <w:rPr>
          <w:rFonts w:ascii="Times New Roman" w:hAnsi="Times New Roman" w:cs="Times New Roman"/>
          <w:i/>
          <w:sz w:val="28"/>
          <w:szCs w:val="28"/>
        </w:rPr>
        <w:t>ch’avete</w:t>
      </w:r>
      <w:proofErr w:type="spellEnd"/>
      <w:r w:rsidR="00DF1341">
        <w:rPr>
          <w:rFonts w:ascii="Times New Roman" w:hAnsi="Times New Roman" w:cs="Times New Roman"/>
          <w:i/>
          <w:sz w:val="28"/>
          <w:szCs w:val="28"/>
        </w:rPr>
        <w:t xml:space="preserve"> </w:t>
      </w:r>
      <w:proofErr w:type="spellStart"/>
      <w:r w:rsidR="00DF1341">
        <w:rPr>
          <w:rFonts w:ascii="Times New Roman" w:hAnsi="Times New Roman" w:cs="Times New Roman"/>
          <w:i/>
          <w:sz w:val="28"/>
          <w:szCs w:val="28"/>
        </w:rPr>
        <w:t>intelletto</w:t>
      </w:r>
      <w:proofErr w:type="spellEnd"/>
      <w:r w:rsidR="00DF1341">
        <w:rPr>
          <w:rFonts w:ascii="Times New Roman" w:hAnsi="Times New Roman" w:cs="Times New Roman"/>
          <w:i/>
          <w:sz w:val="28"/>
          <w:szCs w:val="28"/>
        </w:rPr>
        <w:t xml:space="preserve"> </w:t>
      </w:r>
      <w:proofErr w:type="spellStart"/>
      <w:r w:rsidR="00DF1341">
        <w:rPr>
          <w:rFonts w:ascii="Times New Roman" w:hAnsi="Times New Roman" w:cs="Times New Roman"/>
          <w:i/>
          <w:sz w:val="28"/>
          <w:szCs w:val="28"/>
        </w:rPr>
        <w:t>d’amore</w:t>
      </w:r>
      <w:proofErr w:type="spellEnd"/>
      <w:r w:rsidR="00DF1341">
        <w:rPr>
          <w:rFonts w:ascii="Times New Roman" w:hAnsi="Times New Roman" w:cs="Times New Roman"/>
          <w:i/>
          <w:sz w:val="28"/>
          <w:szCs w:val="28"/>
        </w:rPr>
        <w:t xml:space="preserve">, </w:t>
      </w:r>
      <w:r w:rsidR="00DF1341">
        <w:rPr>
          <w:rFonts w:ascii="Times New Roman" w:hAnsi="Times New Roman" w:cs="Times New Roman"/>
          <w:iCs/>
          <w:sz w:val="28"/>
          <w:szCs w:val="28"/>
        </w:rPr>
        <w:t>the “</w:t>
      </w:r>
      <w:proofErr w:type="spellStart"/>
      <w:r w:rsidR="00DF1341">
        <w:rPr>
          <w:rFonts w:ascii="Times New Roman" w:hAnsi="Times New Roman" w:cs="Times New Roman"/>
          <w:iCs/>
          <w:sz w:val="28"/>
          <w:szCs w:val="28"/>
        </w:rPr>
        <w:t>molte</w:t>
      </w:r>
      <w:proofErr w:type="spellEnd"/>
      <w:r w:rsidR="00DF1341">
        <w:rPr>
          <w:rFonts w:ascii="Times New Roman" w:hAnsi="Times New Roman" w:cs="Times New Roman"/>
          <w:iCs/>
          <w:sz w:val="28"/>
          <w:szCs w:val="28"/>
        </w:rPr>
        <w:t xml:space="preserve">” of the </w:t>
      </w:r>
      <w:r w:rsidR="00DF1341">
        <w:rPr>
          <w:rFonts w:ascii="Times New Roman" w:hAnsi="Times New Roman" w:cs="Times New Roman"/>
          <w:i/>
          <w:sz w:val="28"/>
          <w:szCs w:val="28"/>
        </w:rPr>
        <w:t>Convivio</w:t>
      </w:r>
      <w:r w:rsidR="00DF1341">
        <w:rPr>
          <w:rFonts w:ascii="Times New Roman" w:hAnsi="Times New Roman" w:cs="Times New Roman"/>
          <w:iCs/>
          <w:sz w:val="28"/>
          <w:szCs w:val="28"/>
        </w:rPr>
        <w:t xml:space="preserve"> who wish to learn, and Boccaccio’s collective of lovesick women in the </w:t>
      </w:r>
      <w:r w:rsidR="00DF1341">
        <w:rPr>
          <w:rFonts w:ascii="Times New Roman" w:hAnsi="Times New Roman" w:cs="Times New Roman"/>
          <w:i/>
          <w:sz w:val="28"/>
          <w:szCs w:val="28"/>
        </w:rPr>
        <w:t>Decameron.</w:t>
      </w:r>
      <w:r w:rsidR="00DF1341" w:rsidRPr="00506256">
        <w:rPr>
          <w:rStyle w:val="FootnoteReference"/>
          <w:rFonts w:ascii="Times New Roman" w:hAnsi="Times New Roman" w:cs="Times New Roman"/>
          <w:sz w:val="28"/>
          <w:szCs w:val="28"/>
        </w:rPr>
        <w:footnoteReference w:id="18"/>
      </w:r>
      <w:r w:rsidR="00DF1341" w:rsidRPr="00506256">
        <w:rPr>
          <w:rFonts w:ascii="Times New Roman" w:hAnsi="Times New Roman" w:cs="Times New Roman"/>
          <w:sz w:val="28"/>
          <w:szCs w:val="28"/>
        </w:rPr>
        <w:t xml:space="preserve"> </w:t>
      </w:r>
    </w:p>
    <w:p w14:paraId="782EC0FA" w14:textId="53303177" w:rsidR="005E0489" w:rsidRPr="00506256" w:rsidRDefault="000F675E" w:rsidP="005E0489">
      <w:pPr>
        <w:ind w:firstLine="720"/>
        <w:jc w:val="both"/>
        <w:rPr>
          <w:rFonts w:ascii="Times New Roman" w:hAnsi="Times New Roman" w:cs="Times New Roman"/>
          <w:sz w:val="28"/>
          <w:szCs w:val="28"/>
        </w:rPr>
      </w:pPr>
      <w:r>
        <w:rPr>
          <w:rFonts w:ascii="Times New Roman" w:hAnsi="Times New Roman" w:cs="Times New Roman"/>
          <w:sz w:val="28"/>
          <w:szCs w:val="28"/>
        </w:rPr>
        <w:lastRenderedPageBreak/>
        <w:t>Dante’s interest</w:t>
      </w:r>
      <w:r w:rsidR="00DF1341">
        <w:rPr>
          <w:rFonts w:ascii="Times New Roman" w:hAnsi="Times New Roman" w:cs="Times New Roman"/>
          <w:sz w:val="28"/>
          <w:szCs w:val="28"/>
        </w:rPr>
        <w:t xml:space="preserve"> </w:t>
      </w:r>
      <w:r w:rsidR="000425C2">
        <w:rPr>
          <w:rFonts w:ascii="Times New Roman" w:hAnsi="Times New Roman" w:cs="Times New Roman"/>
          <w:sz w:val="28"/>
          <w:szCs w:val="28"/>
        </w:rPr>
        <w:t>in</w:t>
      </w:r>
      <w:r w:rsidR="00B54138">
        <w:rPr>
          <w:rFonts w:ascii="Times New Roman" w:hAnsi="Times New Roman" w:cs="Times New Roman"/>
          <w:sz w:val="28"/>
          <w:szCs w:val="28"/>
        </w:rPr>
        <w:t xml:space="preserve"> an audience that can interpret a variety of topics in the vernacular</w:t>
      </w:r>
      <w:r w:rsidR="000425C2">
        <w:rPr>
          <w:rFonts w:ascii="Times New Roman" w:hAnsi="Times New Roman" w:cs="Times New Roman"/>
          <w:sz w:val="28"/>
          <w:szCs w:val="28"/>
        </w:rPr>
        <w:t xml:space="preserve"> </w:t>
      </w:r>
      <w:r w:rsidR="00DF1341">
        <w:rPr>
          <w:rFonts w:ascii="Times New Roman" w:hAnsi="Times New Roman" w:cs="Times New Roman"/>
          <w:sz w:val="28"/>
          <w:szCs w:val="28"/>
        </w:rPr>
        <w:t xml:space="preserve">is </w:t>
      </w:r>
      <w:r w:rsidR="00DE5F7B">
        <w:rPr>
          <w:rFonts w:ascii="Times New Roman" w:hAnsi="Times New Roman" w:cs="Times New Roman"/>
          <w:sz w:val="28"/>
          <w:szCs w:val="28"/>
        </w:rPr>
        <w:t>further established</w:t>
      </w:r>
      <w:r w:rsidR="00EC6975">
        <w:rPr>
          <w:rFonts w:ascii="Times New Roman" w:hAnsi="Times New Roman" w:cs="Times New Roman"/>
          <w:sz w:val="28"/>
          <w:szCs w:val="28"/>
        </w:rPr>
        <w:t xml:space="preserve"> by</w:t>
      </w:r>
      <w:r w:rsidR="00DF1341">
        <w:rPr>
          <w:rFonts w:ascii="Times New Roman" w:hAnsi="Times New Roman" w:cs="Times New Roman"/>
          <w:sz w:val="28"/>
          <w:szCs w:val="28"/>
        </w:rPr>
        <w:t xml:space="preserve"> </w:t>
      </w:r>
      <w:r w:rsidR="00DE5F7B">
        <w:rPr>
          <w:rFonts w:ascii="Times New Roman" w:hAnsi="Times New Roman" w:cs="Times New Roman"/>
          <w:sz w:val="28"/>
          <w:szCs w:val="28"/>
        </w:rPr>
        <w:t>his</w:t>
      </w:r>
      <w:r w:rsidR="00DF1341">
        <w:rPr>
          <w:rFonts w:ascii="Times New Roman" w:hAnsi="Times New Roman" w:cs="Times New Roman"/>
          <w:sz w:val="28"/>
          <w:szCs w:val="28"/>
        </w:rPr>
        <w:t xml:space="preserve"> </w:t>
      </w:r>
      <w:r w:rsidR="00EC6975">
        <w:rPr>
          <w:rFonts w:ascii="Times New Roman" w:hAnsi="Times New Roman" w:cs="Times New Roman"/>
          <w:sz w:val="28"/>
          <w:szCs w:val="28"/>
        </w:rPr>
        <w:t xml:space="preserve">metaphor of the </w:t>
      </w:r>
      <w:r w:rsidR="00DF1341">
        <w:rPr>
          <w:rFonts w:ascii="Times New Roman" w:hAnsi="Times New Roman" w:cs="Times New Roman"/>
          <w:sz w:val="28"/>
          <w:szCs w:val="28"/>
        </w:rPr>
        <w:t xml:space="preserve">woman and </w:t>
      </w:r>
      <w:r w:rsidR="00EC6975">
        <w:rPr>
          <w:rFonts w:ascii="Times New Roman" w:hAnsi="Times New Roman" w:cs="Times New Roman"/>
          <w:sz w:val="28"/>
          <w:szCs w:val="28"/>
        </w:rPr>
        <w:t xml:space="preserve">the </w:t>
      </w:r>
      <w:r w:rsidR="00DF1341">
        <w:rPr>
          <w:rFonts w:ascii="Times New Roman" w:hAnsi="Times New Roman" w:cs="Times New Roman"/>
          <w:sz w:val="28"/>
          <w:szCs w:val="28"/>
        </w:rPr>
        <w:t>whore</w:t>
      </w:r>
      <w:r w:rsidR="00EC6975">
        <w:rPr>
          <w:rFonts w:ascii="Times New Roman" w:hAnsi="Times New Roman" w:cs="Times New Roman"/>
          <w:sz w:val="28"/>
          <w:szCs w:val="28"/>
        </w:rPr>
        <w:t xml:space="preserve">, </w:t>
      </w:r>
      <w:r w:rsidR="002131D9">
        <w:rPr>
          <w:rFonts w:ascii="Times New Roman" w:hAnsi="Times New Roman" w:cs="Times New Roman"/>
          <w:sz w:val="28"/>
          <w:szCs w:val="28"/>
        </w:rPr>
        <w:t xml:space="preserve">which he uses to </w:t>
      </w:r>
      <w:r w:rsidR="000425C2">
        <w:rPr>
          <w:rFonts w:ascii="Times New Roman" w:hAnsi="Times New Roman" w:cs="Times New Roman"/>
          <w:sz w:val="28"/>
          <w:szCs w:val="28"/>
        </w:rPr>
        <w:t>represent the exploitation of Latin knowledge by</w:t>
      </w:r>
      <w:r w:rsidR="006A06F0">
        <w:rPr>
          <w:rFonts w:ascii="Times New Roman" w:hAnsi="Times New Roman" w:cs="Times New Roman"/>
          <w:sz w:val="28"/>
          <w:szCs w:val="28"/>
        </w:rPr>
        <w:t xml:space="preserve"> educated men</w:t>
      </w:r>
      <w:r w:rsidR="00EC6975">
        <w:rPr>
          <w:rFonts w:ascii="Times New Roman" w:hAnsi="Times New Roman" w:cs="Times New Roman"/>
          <w:sz w:val="28"/>
          <w:szCs w:val="28"/>
        </w:rPr>
        <w:t xml:space="preserve">. </w:t>
      </w:r>
      <w:r w:rsidR="00DE5F7B">
        <w:rPr>
          <w:rFonts w:ascii="Times New Roman" w:hAnsi="Times New Roman" w:cs="Times New Roman"/>
          <w:sz w:val="28"/>
          <w:szCs w:val="28"/>
        </w:rPr>
        <w:t>Similar metaphors</w:t>
      </w:r>
      <w:r w:rsidR="005E0489" w:rsidRPr="00506256">
        <w:rPr>
          <w:rFonts w:ascii="Times New Roman" w:hAnsi="Times New Roman" w:cs="Times New Roman"/>
          <w:sz w:val="28"/>
          <w:szCs w:val="28"/>
        </w:rPr>
        <w:t xml:space="preserve"> </w:t>
      </w:r>
      <w:r w:rsidR="000425C2">
        <w:rPr>
          <w:rFonts w:ascii="Times New Roman" w:hAnsi="Times New Roman" w:cs="Times New Roman"/>
          <w:sz w:val="28"/>
          <w:szCs w:val="28"/>
        </w:rPr>
        <w:t xml:space="preserve">appear </w:t>
      </w:r>
      <w:r w:rsidR="005E0489" w:rsidRPr="00506256">
        <w:rPr>
          <w:rFonts w:ascii="Times New Roman" w:hAnsi="Times New Roman" w:cs="Times New Roman"/>
          <w:sz w:val="28"/>
          <w:szCs w:val="28"/>
        </w:rPr>
        <w:t xml:space="preserve">in two </w:t>
      </w:r>
      <w:r w:rsidR="005E0489">
        <w:rPr>
          <w:rFonts w:ascii="Times New Roman" w:hAnsi="Times New Roman" w:cs="Times New Roman"/>
          <w:sz w:val="28"/>
          <w:szCs w:val="28"/>
        </w:rPr>
        <w:t>works</w:t>
      </w:r>
      <w:r w:rsidR="005E0489" w:rsidRPr="00506256">
        <w:rPr>
          <w:rFonts w:ascii="Times New Roman" w:hAnsi="Times New Roman" w:cs="Times New Roman"/>
          <w:sz w:val="28"/>
          <w:szCs w:val="28"/>
        </w:rPr>
        <w:t xml:space="preserve"> Dante likely knew well</w:t>
      </w:r>
      <w:r w:rsidR="005E0489">
        <w:rPr>
          <w:rFonts w:ascii="Times New Roman" w:hAnsi="Times New Roman" w:cs="Times New Roman"/>
          <w:sz w:val="28"/>
          <w:szCs w:val="28"/>
        </w:rPr>
        <w:t>:</w:t>
      </w:r>
      <w:r w:rsidR="005E0489" w:rsidRPr="00506256">
        <w:rPr>
          <w:rFonts w:ascii="Times New Roman" w:hAnsi="Times New Roman" w:cs="Times New Roman"/>
          <w:sz w:val="28"/>
          <w:szCs w:val="28"/>
        </w:rPr>
        <w:t xml:space="preserve"> Boethius’ Latin </w:t>
      </w:r>
      <w:r w:rsidR="005E0489" w:rsidRPr="00506256">
        <w:rPr>
          <w:rFonts w:ascii="Times New Roman" w:hAnsi="Times New Roman" w:cs="Times New Roman"/>
          <w:i/>
          <w:sz w:val="28"/>
          <w:szCs w:val="28"/>
        </w:rPr>
        <w:t xml:space="preserve">De </w:t>
      </w:r>
      <w:proofErr w:type="spellStart"/>
      <w:r w:rsidR="005E0489" w:rsidRPr="00506256">
        <w:rPr>
          <w:rFonts w:ascii="Times New Roman" w:hAnsi="Times New Roman" w:cs="Times New Roman"/>
          <w:i/>
          <w:sz w:val="28"/>
          <w:szCs w:val="28"/>
        </w:rPr>
        <w:t>consolatione</w:t>
      </w:r>
      <w:proofErr w:type="spellEnd"/>
      <w:r w:rsidR="005E0489" w:rsidRPr="00506256">
        <w:rPr>
          <w:rFonts w:ascii="Times New Roman" w:hAnsi="Times New Roman" w:cs="Times New Roman"/>
          <w:i/>
          <w:sz w:val="28"/>
          <w:szCs w:val="28"/>
        </w:rPr>
        <w:t xml:space="preserve"> </w:t>
      </w:r>
      <w:proofErr w:type="spellStart"/>
      <w:r w:rsidR="005E0489" w:rsidRPr="00506256">
        <w:rPr>
          <w:rFonts w:ascii="Times New Roman" w:hAnsi="Times New Roman" w:cs="Times New Roman"/>
          <w:i/>
          <w:sz w:val="28"/>
          <w:szCs w:val="28"/>
        </w:rPr>
        <w:t>philosophiae</w:t>
      </w:r>
      <w:proofErr w:type="spellEnd"/>
      <w:r w:rsidR="005E0489" w:rsidRPr="00506256">
        <w:rPr>
          <w:rFonts w:ascii="Times New Roman" w:hAnsi="Times New Roman" w:cs="Times New Roman"/>
          <w:i/>
          <w:sz w:val="28"/>
          <w:szCs w:val="28"/>
        </w:rPr>
        <w:t xml:space="preserve"> </w:t>
      </w:r>
      <w:r w:rsidR="005E0489" w:rsidRPr="00DA4256">
        <w:rPr>
          <w:rFonts w:ascii="Times New Roman" w:hAnsi="Times New Roman" w:cs="Times New Roman"/>
          <w:sz w:val="28"/>
          <w:szCs w:val="28"/>
        </w:rPr>
        <w:t>and a novella</w:t>
      </w:r>
      <w:r w:rsidR="00DA4256" w:rsidRPr="00DA4256">
        <w:rPr>
          <w:rFonts w:ascii="Times New Roman" w:hAnsi="Times New Roman" w:cs="Times New Roman"/>
          <w:sz w:val="28"/>
          <w:szCs w:val="28"/>
        </w:rPr>
        <w:t xml:space="preserve"> from</w:t>
      </w:r>
      <w:r w:rsidR="005E0489" w:rsidRPr="00DA4256">
        <w:rPr>
          <w:rFonts w:ascii="Times New Roman" w:hAnsi="Times New Roman" w:cs="Times New Roman"/>
          <w:sz w:val="28"/>
          <w:szCs w:val="28"/>
        </w:rPr>
        <w:t xml:space="preserve"> the thirteenth-century </w:t>
      </w:r>
      <w:r w:rsidR="005E0489" w:rsidRPr="00DA4256">
        <w:rPr>
          <w:rFonts w:ascii="Times New Roman" w:hAnsi="Times New Roman" w:cs="Times New Roman"/>
          <w:i/>
          <w:sz w:val="28"/>
          <w:szCs w:val="28"/>
        </w:rPr>
        <w:t>Novellino</w:t>
      </w:r>
      <w:r w:rsidR="005E0489" w:rsidRPr="00DA4256">
        <w:rPr>
          <w:rFonts w:ascii="Times New Roman" w:hAnsi="Times New Roman" w:cs="Times New Roman"/>
          <w:sz w:val="28"/>
          <w:szCs w:val="28"/>
        </w:rPr>
        <w:t>, a collection of stories. Analyzing</w:t>
      </w:r>
      <w:r w:rsidR="005E0489" w:rsidRPr="00506256">
        <w:rPr>
          <w:rFonts w:ascii="Times New Roman" w:hAnsi="Times New Roman" w:cs="Times New Roman"/>
          <w:sz w:val="28"/>
          <w:szCs w:val="28"/>
        </w:rPr>
        <w:t xml:space="preserve"> how Dante’s </w:t>
      </w:r>
      <w:r w:rsidR="000425C2">
        <w:rPr>
          <w:rFonts w:ascii="Times New Roman" w:hAnsi="Times New Roman" w:cs="Times New Roman"/>
          <w:sz w:val="28"/>
          <w:szCs w:val="28"/>
        </w:rPr>
        <w:t xml:space="preserve">metaphor repurposes the image from </w:t>
      </w:r>
      <w:r w:rsidR="005E0489" w:rsidRPr="00506256">
        <w:rPr>
          <w:rFonts w:ascii="Times New Roman" w:hAnsi="Times New Roman" w:cs="Times New Roman"/>
          <w:sz w:val="28"/>
          <w:szCs w:val="28"/>
        </w:rPr>
        <w:t xml:space="preserve">these two texts reveals the unique </w:t>
      </w:r>
      <w:r w:rsidR="000425C2">
        <w:rPr>
          <w:rFonts w:ascii="Times New Roman" w:hAnsi="Times New Roman" w:cs="Times New Roman"/>
          <w:sz w:val="28"/>
          <w:szCs w:val="28"/>
        </w:rPr>
        <w:t>stress</w:t>
      </w:r>
      <w:r w:rsidR="005E0489" w:rsidRPr="00506256">
        <w:rPr>
          <w:rFonts w:ascii="Times New Roman" w:hAnsi="Times New Roman" w:cs="Times New Roman"/>
          <w:sz w:val="28"/>
          <w:szCs w:val="28"/>
        </w:rPr>
        <w:t xml:space="preserve"> </w:t>
      </w:r>
      <w:r w:rsidR="005E0489">
        <w:rPr>
          <w:rFonts w:ascii="Times New Roman" w:hAnsi="Times New Roman" w:cs="Times New Roman"/>
          <w:sz w:val="28"/>
          <w:szCs w:val="28"/>
        </w:rPr>
        <w:t>he</w:t>
      </w:r>
      <w:r w:rsidR="005E0489" w:rsidRPr="00506256">
        <w:rPr>
          <w:rFonts w:ascii="Times New Roman" w:hAnsi="Times New Roman" w:cs="Times New Roman"/>
          <w:sz w:val="28"/>
          <w:szCs w:val="28"/>
        </w:rPr>
        <w:t xml:space="preserve"> places on the </w:t>
      </w:r>
      <w:r w:rsidR="006A06F0">
        <w:rPr>
          <w:rFonts w:ascii="Times New Roman" w:hAnsi="Times New Roman" w:cs="Times New Roman"/>
          <w:sz w:val="28"/>
          <w:szCs w:val="28"/>
        </w:rPr>
        <w:t xml:space="preserve">vernacular’s </w:t>
      </w:r>
      <w:r w:rsidR="000425C2">
        <w:rPr>
          <w:rFonts w:ascii="Times New Roman" w:hAnsi="Times New Roman" w:cs="Times New Roman"/>
          <w:sz w:val="28"/>
          <w:szCs w:val="28"/>
        </w:rPr>
        <w:t>nobility</w:t>
      </w:r>
      <w:r w:rsidR="006A06F0">
        <w:rPr>
          <w:rFonts w:ascii="Times New Roman" w:hAnsi="Times New Roman" w:cs="Times New Roman"/>
          <w:sz w:val="28"/>
          <w:szCs w:val="28"/>
        </w:rPr>
        <w:t xml:space="preserve"> and </w:t>
      </w:r>
      <w:r w:rsidR="00CE0610">
        <w:rPr>
          <w:rFonts w:ascii="Times New Roman" w:hAnsi="Times New Roman" w:cs="Times New Roman"/>
          <w:sz w:val="28"/>
          <w:szCs w:val="28"/>
        </w:rPr>
        <w:t>his readers’</w:t>
      </w:r>
      <w:r w:rsidR="006A06F0">
        <w:rPr>
          <w:rFonts w:ascii="Times New Roman" w:hAnsi="Times New Roman" w:cs="Times New Roman"/>
          <w:sz w:val="28"/>
          <w:szCs w:val="28"/>
        </w:rPr>
        <w:t xml:space="preserve"> </w:t>
      </w:r>
      <w:r w:rsidR="005E0489" w:rsidRPr="00506256">
        <w:rPr>
          <w:rFonts w:ascii="Times New Roman" w:hAnsi="Times New Roman" w:cs="Times New Roman"/>
          <w:sz w:val="28"/>
          <w:szCs w:val="28"/>
        </w:rPr>
        <w:t>interpret</w:t>
      </w:r>
      <w:r w:rsidR="000425C2">
        <w:rPr>
          <w:rFonts w:ascii="Times New Roman" w:hAnsi="Times New Roman" w:cs="Times New Roman"/>
          <w:sz w:val="28"/>
          <w:szCs w:val="28"/>
        </w:rPr>
        <w:t>ive skills</w:t>
      </w:r>
      <w:r w:rsidR="005E0489" w:rsidRPr="00506256">
        <w:rPr>
          <w:rFonts w:ascii="Times New Roman" w:hAnsi="Times New Roman" w:cs="Times New Roman"/>
          <w:sz w:val="28"/>
          <w:szCs w:val="28"/>
        </w:rPr>
        <w:t xml:space="preserve"> in the </w:t>
      </w:r>
      <w:r w:rsidR="005E0489" w:rsidRPr="00506256">
        <w:rPr>
          <w:rFonts w:ascii="Times New Roman" w:hAnsi="Times New Roman" w:cs="Times New Roman"/>
          <w:i/>
          <w:sz w:val="28"/>
          <w:szCs w:val="28"/>
        </w:rPr>
        <w:t>Convivio</w:t>
      </w:r>
      <w:r w:rsidR="005E0489" w:rsidRPr="00506256">
        <w:rPr>
          <w:rFonts w:ascii="Times New Roman" w:hAnsi="Times New Roman" w:cs="Times New Roman"/>
          <w:sz w:val="28"/>
          <w:szCs w:val="28"/>
        </w:rPr>
        <w:t xml:space="preserve">. </w:t>
      </w:r>
    </w:p>
    <w:p w14:paraId="3914FF02" w14:textId="4DA3C4DF" w:rsidR="00EA1234" w:rsidRDefault="006A06F0" w:rsidP="001D16DD">
      <w:pPr>
        <w:ind w:firstLine="720"/>
        <w:jc w:val="both"/>
        <w:rPr>
          <w:rFonts w:ascii="Times New Roman" w:hAnsi="Times New Roman" w:cs="Times New Roman"/>
          <w:sz w:val="28"/>
          <w:szCs w:val="28"/>
        </w:rPr>
      </w:pPr>
      <w:r w:rsidRPr="00EA1234">
        <w:rPr>
          <w:rFonts w:ascii="Times New Roman" w:hAnsi="Times New Roman" w:cs="Times New Roman"/>
          <w:sz w:val="28"/>
          <w:szCs w:val="28"/>
        </w:rPr>
        <w:t xml:space="preserve">Boethius’ </w:t>
      </w:r>
      <w:r w:rsidRPr="00EA1234">
        <w:rPr>
          <w:rFonts w:ascii="Times New Roman" w:hAnsi="Times New Roman" w:cs="Times New Roman"/>
          <w:i/>
          <w:sz w:val="28"/>
          <w:szCs w:val="28"/>
        </w:rPr>
        <w:t xml:space="preserve">De </w:t>
      </w:r>
      <w:proofErr w:type="spellStart"/>
      <w:r w:rsidRPr="00EA1234">
        <w:rPr>
          <w:rFonts w:ascii="Times New Roman" w:hAnsi="Times New Roman" w:cs="Times New Roman"/>
          <w:i/>
          <w:sz w:val="28"/>
          <w:szCs w:val="28"/>
        </w:rPr>
        <w:t>consolatione</w:t>
      </w:r>
      <w:proofErr w:type="spellEnd"/>
      <w:r w:rsidRPr="00EA1234">
        <w:rPr>
          <w:rFonts w:ascii="Times New Roman" w:hAnsi="Times New Roman" w:cs="Times New Roman"/>
          <w:i/>
          <w:sz w:val="28"/>
          <w:szCs w:val="28"/>
        </w:rPr>
        <w:t xml:space="preserve"> </w:t>
      </w:r>
      <w:proofErr w:type="spellStart"/>
      <w:r w:rsidRPr="00EA1234">
        <w:rPr>
          <w:rFonts w:ascii="Times New Roman" w:hAnsi="Times New Roman" w:cs="Times New Roman"/>
          <w:i/>
          <w:sz w:val="28"/>
          <w:szCs w:val="28"/>
        </w:rPr>
        <w:t>philosophiae</w:t>
      </w:r>
      <w:proofErr w:type="spellEnd"/>
      <w:r w:rsidRPr="00EA1234">
        <w:rPr>
          <w:rFonts w:ascii="Times New Roman" w:hAnsi="Times New Roman" w:cs="Times New Roman"/>
          <w:i/>
          <w:sz w:val="28"/>
          <w:szCs w:val="28"/>
        </w:rPr>
        <w:t xml:space="preserve"> </w:t>
      </w:r>
      <w:r w:rsidR="00CE0610" w:rsidRPr="00EA1234">
        <w:rPr>
          <w:rFonts w:ascii="Times New Roman" w:hAnsi="Times New Roman" w:cs="Times New Roman"/>
          <w:sz w:val="28"/>
          <w:szCs w:val="28"/>
        </w:rPr>
        <w:t xml:space="preserve">and Dante’s </w:t>
      </w:r>
      <w:r w:rsidR="00CE0610" w:rsidRPr="00EA1234">
        <w:rPr>
          <w:rFonts w:ascii="Times New Roman" w:hAnsi="Times New Roman" w:cs="Times New Roman"/>
          <w:i/>
          <w:iCs/>
          <w:sz w:val="28"/>
          <w:szCs w:val="28"/>
        </w:rPr>
        <w:t>Convivio</w:t>
      </w:r>
      <w:r w:rsidRPr="00EA1234">
        <w:rPr>
          <w:rFonts w:ascii="Times New Roman" w:hAnsi="Times New Roman" w:cs="Times New Roman"/>
          <w:sz w:val="28"/>
          <w:szCs w:val="28"/>
        </w:rPr>
        <w:t xml:space="preserve"> share several similarities,</w:t>
      </w:r>
      <w:r w:rsidR="00CE0610" w:rsidRPr="00EA1234">
        <w:rPr>
          <w:rFonts w:ascii="Times New Roman" w:hAnsi="Times New Roman" w:cs="Times New Roman"/>
          <w:sz w:val="28"/>
          <w:szCs w:val="28"/>
        </w:rPr>
        <w:t xml:space="preserve"> including </w:t>
      </w:r>
      <w:r w:rsidR="00990B70" w:rsidRPr="00EA1234">
        <w:rPr>
          <w:rFonts w:ascii="Times New Roman" w:hAnsi="Times New Roman" w:cs="Times New Roman"/>
          <w:sz w:val="28"/>
          <w:szCs w:val="28"/>
        </w:rPr>
        <w:t>form–</w:t>
      </w:r>
      <w:r w:rsidR="00CE0610" w:rsidRPr="00EA1234">
        <w:rPr>
          <w:rFonts w:ascii="Times New Roman" w:hAnsi="Times New Roman" w:cs="Times New Roman"/>
          <w:sz w:val="28"/>
          <w:szCs w:val="28"/>
        </w:rPr>
        <w:t>prosimetrum</w:t>
      </w:r>
      <w:r w:rsidR="00990B70" w:rsidRPr="00EA1234">
        <w:rPr>
          <w:rFonts w:ascii="Times New Roman" w:hAnsi="Times New Roman" w:cs="Times New Roman"/>
          <w:sz w:val="28"/>
          <w:szCs w:val="28"/>
        </w:rPr>
        <w:t>–and content–</w:t>
      </w:r>
      <w:r w:rsidR="00541BC5">
        <w:rPr>
          <w:rFonts w:ascii="Times New Roman" w:hAnsi="Times New Roman" w:cs="Times New Roman"/>
          <w:sz w:val="28"/>
          <w:szCs w:val="28"/>
        </w:rPr>
        <w:t xml:space="preserve">philosophical </w:t>
      </w:r>
      <w:r w:rsidR="00990B70" w:rsidRPr="00EA1234">
        <w:rPr>
          <w:rFonts w:ascii="Times New Roman" w:hAnsi="Times New Roman" w:cs="Times New Roman"/>
          <w:sz w:val="28"/>
          <w:szCs w:val="28"/>
        </w:rPr>
        <w:t>guidance</w:t>
      </w:r>
      <w:r w:rsidR="00CE0610" w:rsidRPr="00EA1234">
        <w:rPr>
          <w:rFonts w:ascii="Times New Roman" w:hAnsi="Times New Roman" w:cs="Times New Roman"/>
          <w:sz w:val="28"/>
          <w:szCs w:val="28"/>
        </w:rPr>
        <w:t>.</w:t>
      </w:r>
      <w:r w:rsidR="00EA1234">
        <w:rPr>
          <w:rFonts w:ascii="Times New Roman" w:hAnsi="Times New Roman" w:cs="Times New Roman"/>
          <w:iCs/>
          <w:sz w:val="28"/>
          <w:szCs w:val="28"/>
        </w:rPr>
        <w:t xml:space="preserve"> </w:t>
      </w:r>
      <w:r w:rsidR="00541BC5">
        <w:rPr>
          <w:rFonts w:ascii="Times New Roman" w:hAnsi="Times New Roman" w:cs="Times New Roman"/>
          <w:sz w:val="28"/>
          <w:szCs w:val="28"/>
        </w:rPr>
        <w:t>Still,</w:t>
      </w:r>
      <w:r w:rsidR="00EA1234">
        <w:rPr>
          <w:rFonts w:ascii="Times New Roman" w:hAnsi="Times New Roman" w:cs="Times New Roman"/>
          <w:sz w:val="28"/>
          <w:szCs w:val="28"/>
        </w:rPr>
        <w:t xml:space="preserve"> t</w:t>
      </w:r>
      <w:r w:rsidR="00EA1234" w:rsidRPr="00EA1234">
        <w:rPr>
          <w:rFonts w:ascii="Times New Roman" w:hAnsi="Times New Roman" w:cs="Times New Roman"/>
          <w:sz w:val="28"/>
          <w:szCs w:val="28"/>
        </w:rPr>
        <w:t>he</w:t>
      </w:r>
      <w:r w:rsidR="00EA1234">
        <w:rPr>
          <w:rFonts w:ascii="Times New Roman" w:hAnsi="Times New Roman" w:cs="Times New Roman"/>
          <w:sz w:val="28"/>
          <w:szCs w:val="28"/>
        </w:rPr>
        <w:t xml:space="preserve"> </w:t>
      </w:r>
      <w:r w:rsidR="00EA1234" w:rsidRPr="00EA1234">
        <w:rPr>
          <w:rFonts w:ascii="Times New Roman" w:hAnsi="Times New Roman" w:cs="Times New Roman"/>
          <w:sz w:val="28"/>
          <w:szCs w:val="28"/>
        </w:rPr>
        <w:t>relationship between poetry and prose</w:t>
      </w:r>
      <w:r w:rsidR="00EA1234">
        <w:rPr>
          <w:rFonts w:ascii="Times New Roman" w:hAnsi="Times New Roman" w:cs="Times New Roman"/>
          <w:sz w:val="28"/>
          <w:szCs w:val="28"/>
        </w:rPr>
        <w:t xml:space="preserve"> in these texts differs, </w:t>
      </w:r>
      <w:r w:rsidR="00541BC5">
        <w:rPr>
          <w:rFonts w:ascii="Times New Roman" w:hAnsi="Times New Roman" w:cs="Times New Roman"/>
          <w:sz w:val="28"/>
          <w:szCs w:val="28"/>
        </w:rPr>
        <w:t>once</w:t>
      </w:r>
      <w:r w:rsidR="00EA1234">
        <w:rPr>
          <w:rFonts w:ascii="Times New Roman" w:hAnsi="Times New Roman" w:cs="Times New Roman"/>
          <w:sz w:val="28"/>
          <w:szCs w:val="28"/>
        </w:rPr>
        <w:t xml:space="preserve"> again shed</w:t>
      </w:r>
      <w:r w:rsidR="00541BC5">
        <w:rPr>
          <w:rFonts w:ascii="Times New Roman" w:hAnsi="Times New Roman" w:cs="Times New Roman"/>
          <w:sz w:val="28"/>
          <w:szCs w:val="28"/>
        </w:rPr>
        <w:t>ding</w:t>
      </w:r>
      <w:r w:rsidR="00EA1234">
        <w:rPr>
          <w:rFonts w:ascii="Times New Roman" w:hAnsi="Times New Roman" w:cs="Times New Roman"/>
          <w:sz w:val="28"/>
          <w:szCs w:val="28"/>
        </w:rPr>
        <w:t xml:space="preserve"> light on Dante’s efforts to ennoble the vernacular</w:t>
      </w:r>
      <w:r w:rsidR="00EA1234" w:rsidRPr="00EA1234">
        <w:rPr>
          <w:rFonts w:ascii="Times New Roman" w:hAnsi="Times New Roman" w:cs="Times New Roman"/>
          <w:sz w:val="28"/>
          <w:szCs w:val="28"/>
        </w:rPr>
        <w:t xml:space="preserve">. Dante’s prose </w:t>
      </w:r>
      <w:r w:rsidR="00EA1234">
        <w:rPr>
          <w:rFonts w:ascii="Times New Roman" w:hAnsi="Times New Roman" w:cs="Times New Roman"/>
          <w:sz w:val="28"/>
          <w:szCs w:val="28"/>
        </w:rPr>
        <w:t xml:space="preserve">is supplementary </w:t>
      </w:r>
      <w:r w:rsidR="00EA1234" w:rsidRPr="00EA1234">
        <w:rPr>
          <w:rFonts w:ascii="Times New Roman" w:hAnsi="Times New Roman" w:cs="Times New Roman"/>
          <w:sz w:val="28"/>
          <w:szCs w:val="28"/>
        </w:rPr>
        <w:t>to the poetry</w:t>
      </w:r>
      <w:r w:rsidR="00EA1234">
        <w:rPr>
          <w:rFonts w:ascii="Times New Roman" w:hAnsi="Times New Roman" w:cs="Times New Roman"/>
          <w:sz w:val="28"/>
          <w:szCs w:val="28"/>
        </w:rPr>
        <w:t xml:space="preserve">; </w:t>
      </w:r>
      <w:r w:rsidR="00EA1234" w:rsidRPr="00EA1234">
        <w:rPr>
          <w:rFonts w:ascii="Times New Roman" w:hAnsi="Times New Roman" w:cs="Times New Roman"/>
          <w:sz w:val="28"/>
          <w:szCs w:val="28"/>
        </w:rPr>
        <w:t>in Boethius</w:t>
      </w:r>
      <w:r w:rsidR="00EA1234">
        <w:rPr>
          <w:rFonts w:ascii="Times New Roman" w:hAnsi="Times New Roman" w:cs="Times New Roman"/>
          <w:sz w:val="28"/>
          <w:szCs w:val="28"/>
        </w:rPr>
        <w:t>,</w:t>
      </w:r>
      <w:r w:rsidR="00EA1234" w:rsidRPr="00EA1234">
        <w:rPr>
          <w:rFonts w:ascii="Times New Roman" w:hAnsi="Times New Roman" w:cs="Times New Roman"/>
          <w:sz w:val="28"/>
          <w:szCs w:val="28"/>
        </w:rPr>
        <w:t xml:space="preserve"> </w:t>
      </w:r>
      <w:r w:rsidR="00EA1234">
        <w:rPr>
          <w:rFonts w:ascii="Times New Roman" w:hAnsi="Times New Roman" w:cs="Times New Roman"/>
          <w:sz w:val="28"/>
          <w:szCs w:val="28"/>
        </w:rPr>
        <w:t xml:space="preserve">conversely, </w:t>
      </w:r>
      <w:r w:rsidR="00EA1234" w:rsidRPr="00EA1234">
        <w:rPr>
          <w:rFonts w:ascii="Times New Roman" w:hAnsi="Times New Roman" w:cs="Times New Roman"/>
          <w:sz w:val="28"/>
          <w:szCs w:val="28"/>
        </w:rPr>
        <w:t xml:space="preserve">the poetry requires no explanation. Like the erudite commentators who used Latin to comment on classical texts, Dante employs the vernacular in order to illuminate the </w:t>
      </w:r>
      <w:r w:rsidR="00541BC5">
        <w:rPr>
          <w:rFonts w:ascii="Times New Roman" w:hAnsi="Times New Roman" w:cs="Times New Roman"/>
          <w:sz w:val="28"/>
          <w:szCs w:val="28"/>
        </w:rPr>
        <w:t>significance</w:t>
      </w:r>
      <w:r w:rsidR="00EA1234" w:rsidRPr="00EA1234">
        <w:rPr>
          <w:rFonts w:ascii="Times New Roman" w:hAnsi="Times New Roman" w:cs="Times New Roman"/>
          <w:sz w:val="28"/>
          <w:szCs w:val="28"/>
        </w:rPr>
        <w:t xml:space="preserve"> of his poems</w:t>
      </w:r>
      <w:r w:rsidR="00541BC5">
        <w:rPr>
          <w:rFonts w:ascii="Times New Roman" w:hAnsi="Times New Roman" w:cs="Times New Roman"/>
          <w:sz w:val="28"/>
          <w:szCs w:val="28"/>
        </w:rPr>
        <w:t xml:space="preserve"> and therefore raises</w:t>
      </w:r>
      <w:r w:rsidR="00EA1234" w:rsidRPr="00EA1234">
        <w:rPr>
          <w:rFonts w:ascii="Times New Roman" w:hAnsi="Times New Roman" w:cs="Times New Roman"/>
          <w:sz w:val="28"/>
          <w:szCs w:val="28"/>
        </w:rPr>
        <w:t xml:space="preserve"> </w:t>
      </w:r>
      <w:r w:rsidR="00541BC5">
        <w:rPr>
          <w:rFonts w:ascii="Times New Roman" w:hAnsi="Times New Roman" w:cs="Times New Roman"/>
          <w:sz w:val="28"/>
          <w:szCs w:val="28"/>
        </w:rPr>
        <w:t xml:space="preserve">the status of </w:t>
      </w:r>
      <w:r w:rsidR="00EA1234" w:rsidRPr="00EA1234">
        <w:rPr>
          <w:rFonts w:ascii="Times New Roman" w:hAnsi="Times New Roman" w:cs="Times New Roman"/>
          <w:sz w:val="28"/>
          <w:szCs w:val="28"/>
        </w:rPr>
        <w:t xml:space="preserve">love poetry to </w:t>
      </w:r>
      <w:r w:rsidR="00541BC5">
        <w:rPr>
          <w:rFonts w:ascii="Times New Roman" w:hAnsi="Times New Roman" w:cs="Times New Roman"/>
          <w:sz w:val="28"/>
          <w:szCs w:val="28"/>
        </w:rPr>
        <w:t>that of</w:t>
      </w:r>
      <w:r w:rsidR="00EA1234">
        <w:rPr>
          <w:rFonts w:ascii="Times New Roman" w:hAnsi="Times New Roman" w:cs="Times New Roman"/>
          <w:sz w:val="28"/>
          <w:szCs w:val="28"/>
        </w:rPr>
        <w:t xml:space="preserve"> </w:t>
      </w:r>
      <w:r w:rsidR="00EA1234" w:rsidRPr="00EA1234">
        <w:rPr>
          <w:rFonts w:ascii="Times New Roman" w:hAnsi="Times New Roman" w:cs="Times New Roman"/>
          <w:sz w:val="28"/>
          <w:szCs w:val="28"/>
        </w:rPr>
        <w:t>philosoph</w:t>
      </w:r>
      <w:r w:rsidR="00EA1234">
        <w:rPr>
          <w:rFonts w:ascii="Times New Roman" w:hAnsi="Times New Roman" w:cs="Times New Roman"/>
          <w:sz w:val="28"/>
          <w:szCs w:val="28"/>
        </w:rPr>
        <w:t>ical texts</w:t>
      </w:r>
      <w:r w:rsidR="00EA1234" w:rsidRPr="00EA1234">
        <w:rPr>
          <w:rFonts w:ascii="Times New Roman" w:hAnsi="Times New Roman" w:cs="Times New Roman"/>
          <w:sz w:val="28"/>
          <w:szCs w:val="28"/>
        </w:rPr>
        <w:t>. Boethius’ poems, on the other hand, do not require exposition; their philosoph</w:t>
      </w:r>
      <w:r w:rsidR="00541BC5">
        <w:rPr>
          <w:rFonts w:ascii="Times New Roman" w:hAnsi="Times New Roman" w:cs="Times New Roman"/>
          <w:sz w:val="28"/>
          <w:szCs w:val="28"/>
        </w:rPr>
        <w:t>ical nature</w:t>
      </w:r>
      <w:r w:rsidR="00EA1234" w:rsidRPr="00EA1234">
        <w:rPr>
          <w:rFonts w:ascii="Times New Roman" w:hAnsi="Times New Roman" w:cs="Times New Roman"/>
          <w:sz w:val="28"/>
          <w:szCs w:val="28"/>
        </w:rPr>
        <w:t xml:space="preserve"> is already manifest</w:t>
      </w:r>
      <w:r w:rsidR="00EA1234">
        <w:rPr>
          <w:rFonts w:ascii="Times New Roman" w:hAnsi="Times New Roman" w:cs="Times New Roman"/>
          <w:sz w:val="28"/>
          <w:szCs w:val="28"/>
        </w:rPr>
        <w:t xml:space="preserve">. </w:t>
      </w:r>
    </w:p>
    <w:p w14:paraId="45532408" w14:textId="41722632" w:rsidR="00990B70" w:rsidRDefault="00C41D30" w:rsidP="001D16DD">
      <w:pPr>
        <w:ind w:firstLine="720"/>
        <w:jc w:val="both"/>
        <w:rPr>
          <w:rFonts w:ascii="Times New Roman" w:hAnsi="Times New Roman" w:cs="Times New Roman"/>
          <w:sz w:val="28"/>
          <w:szCs w:val="28"/>
        </w:rPr>
      </w:pPr>
      <w:r>
        <w:rPr>
          <w:rFonts w:ascii="Times New Roman" w:hAnsi="Times New Roman" w:cs="Times New Roman"/>
          <w:sz w:val="28"/>
          <w:szCs w:val="28"/>
        </w:rPr>
        <w:t xml:space="preserve">Both texts aim to provide readers with a guide to knowledge </w:t>
      </w:r>
      <w:r w:rsidR="00E35C83">
        <w:rPr>
          <w:rFonts w:ascii="Times New Roman" w:hAnsi="Times New Roman" w:cs="Times New Roman"/>
          <w:sz w:val="28"/>
          <w:szCs w:val="28"/>
        </w:rPr>
        <w:t>and</w:t>
      </w:r>
      <w:r>
        <w:rPr>
          <w:rFonts w:ascii="Times New Roman" w:hAnsi="Times New Roman" w:cs="Times New Roman"/>
          <w:sz w:val="28"/>
          <w:szCs w:val="28"/>
        </w:rPr>
        <w:t xml:space="preserve"> moral good</w:t>
      </w:r>
      <w:r w:rsidR="00E35C83">
        <w:rPr>
          <w:rFonts w:ascii="Times New Roman" w:hAnsi="Times New Roman" w:cs="Times New Roman"/>
          <w:sz w:val="28"/>
          <w:szCs w:val="28"/>
        </w:rPr>
        <w:t xml:space="preserve">. </w:t>
      </w:r>
      <w:r w:rsidR="006A06F0" w:rsidRPr="00506256">
        <w:rPr>
          <w:rFonts w:ascii="Times New Roman" w:hAnsi="Times New Roman" w:cs="Times New Roman"/>
          <w:i/>
          <w:sz w:val="28"/>
          <w:szCs w:val="28"/>
        </w:rPr>
        <w:t>De</w:t>
      </w:r>
      <w:r w:rsidR="006A06F0" w:rsidRPr="00506256">
        <w:rPr>
          <w:rFonts w:ascii="Times New Roman" w:hAnsi="Times New Roman" w:cs="Times New Roman"/>
          <w:sz w:val="28"/>
          <w:szCs w:val="28"/>
        </w:rPr>
        <w:t xml:space="preserve"> </w:t>
      </w:r>
      <w:proofErr w:type="spellStart"/>
      <w:r w:rsidR="006A06F0" w:rsidRPr="00506256">
        <w:rPr>
          <w:rFonts w:ascii="Times New Roman" w:hAnsi="Times New Roman" w:cs="Times New Roman"/>
          <w:i/>
          <w:sz w:val="28"/>
          <w:szCs w:val="28"/>
        </w:rPr>
        <w:t>consolatione</w:t>
      </w:r>
      <w:proofErr w:type="spellEnd"/>
      <w:r w:rsidR="006A06F0" w:rsidRPr="00506256">
        <w:rPr>
          <w:rFonts w:ascii="Times New Roman" w:hAnsi="Times New Roman" w:cs="Times New Roman"/>
          <w:i/>
          <w:sz w:val="28"/>
          <w:szCs w:val="28"/>
        </w:rPr>
        <w:t xml:space="preserve"> </w:t>
      </w:r>
      <w:r w:rsidR="00990B70">
        <w:rPr>
          <w:rFonts w:ascii="Times New Roman" w:hAnsi="Times New Roman" w:cs="Times New Roman"/>
          <w:sz w:val="28"/>
          <w:szCs w:val="28"/>
        </w:rPr>
        <w:t>recounts the</w:t>
      </w:r>
      <w:r w:rsidR="006A06F0" w:rsidRPr="00506256">
        <w:rPr>
          <w:rFonts w:ascii="Times New Roman" w:hAnsi="Times New Roman" w:cs="Times New Roman"/>
          <w:sz w:val="28"/>
          <w:szCs w:val="28"/>
        </w:rPr>
        <w:t xml:space="preserve"> teachings of Lady Philosophy, arguably a precursor </w:t>
      </w:r>
      <w:r w:rsidR="006A06F0">
        <w:rPr>
          <w:rFonts w:ascii="Times New Roman" w:hAnsi="Times New Roman" w:cs="Times New Roman"/>
          <w:sz w:val="28"/>
          <w:szCs w:val="28"/>
        </w:rPr>
        <w:t>to</w:t>
      </w:r>
      <w:r w:rsidR="006A06F0" w:rsidRPr="00506256">
        <w:rPr>
          <w:rFonts w:ascii="Times New Roman" w:hAnsi="Times New Roman" w:cs="Times New Roman"/>
          <w:sz w:val="28"/>
          <w:szCs w:val="28"/>
        </w:rPr>
        <w:t xml:space="preserve"> Dante’s own </w:t>
      </w:r>
      <w:r w:rsidR="006A06F0" w:rsidRPr="00506256">
        <w:rPr>
          <w:rFonts w:ascii="Times New Roman" w:hAnsi="Times New Roman" w:cs="Times New Roman"/>
          <w:i/>
          <w:sz w:val="28"/>
          <w:szCs w:val="28"/>
        </w:rPr>
        <w:t>donna gentile</w:t>
      </w:r>
      <w:r w:rsidR="006A06F0" w:rsidRPr="00990B70">
        <w:rPr>
          <w:rFonts w:ascii="Times New Roman" w:hAnsi="Times New Roman" w:cs="Times New Roman"/>
          <w:i/>
          <w:sz w:val="28"/>
          <w:szCs w:val="28"/>
        </w:rPr>
        <w:t>.</w:t>
      </w:r>
      <w:r w:rsidR="006A06F0" w:rsidRPr="00990B70">
        <w:rPr>
          <w:rStyle w:val="FootnoteReference"/>
          <w:rFonts w:ascii="Times New Roman" w:hAnsi="Times New Roman" w:cs="Times New Roman"/>
          <w:sz w:val="28"/>
          <w:szCs w:val="28"/>
        </w:rPr>
        <w:footnoteReference w:id="19"/>
      </w:r>
      <w:r w:rsidR="006A06F0" w:rsidRPr="00990B70">
        <w:rPr>
          <w:rFonts w:ascii="Times New Roman" w:hAnsi="Times New Roman" w:cs="Times New Roman"/>
          <w:iCs/>
          <w:sz w:val="28"/>
          <w:szCs w:val="28"/>
        </w:rPr>
        <w:t xml:space="preserve"> </w:t>
      </w:r>
      <w:r w:rsidR="001D16DD" w:rsidRPr="00990B70">
        <w:rPr>
          <w:rFonts w:ascii="Times New Roman" w:hAnsi="Times New Roman" w:cs="Times New Roman"/>
          <w:iCs/>
          <w:sz w:val="28"/>
          <w:szCs w:val="28"/>
        </w:rPr>
        <w:t>Boethius’</w:t>
      </w:r>
      <w:r w:rsidR="00CE0610" w:rsidRPr="00990B70">
        <w:rPr>
          <w:rFonts w:ascii="Times New Roman" w:hAnsi="Times New Roman" w:cs="Times New Roman"/>
          <w:iCs/>
          <w:sz w:val="28"/>
          <w:szCs w:val="28"/>
        </w:rPr>
        <w:t xml:space="preserve"> woman</w:t>
      </w:r>
      <w:r w:rsidR="006A06F0" w:rsidRPr="00990B70">
        <w:rPr>
          <w:rFonts w:ascii="Times New Roman" w:hAnsi="Times New Roman" w:cs="Times New Roman"/>
          <w:iCs/>
          <w:sz w:val="28"/>
          <w:szCs w:val="28"/>
        </w:rPr>
        <w:t xml:space="preserve">/whore </w:t>
      </w:r>
      <w:r w:rsidR="001D16DD" w:rsidRPr="00990B70">
        <w:rPr>
          <w:rFonts w:ascii="Times New Roman" w:hAnsi="Times New Roman" w:cs="Times New Roman"/>
          <w:iCs/>
          <w:sz w:val="28"/>
          <w:szCs w:val="28"/>
        </w:rPr>
        <w:t>imagery</w:t>
      </w:r>
      <w:r w:rsidR="00CE0610" w:rsidRPr="00990B70">
        <w:rPr>
          <w:rFonts w:ascii="Times New Roman" w:hAnsi="Times New Roman" w:cs="Times New Roman"/>
          <w:iCs/>
          <w:sz w:val="28"/>
          <w:szCs w:val="28"/>
        </w:rPr>
        <w:t xml:space="preserve">, however, shows </w:t>
      </w:r>
      <w:r w:rsidR="00E35C83">
        <w:rPr>
          <w:rFonts w:ascii="Times New Roman" w:hAnsi="Times New Roman" w:cs="Times New Roman"/>
          <w:iCs/>
          <w:sz w:val="28"/>
          <w:szCs w:val="28"/>
        </w:rPr>
        <w:t>where the</w:t>
      </w:r>
      <w:r w:rsidR="00990B70" w:rsidRPr="00990B70">
        <w:rPr>
          <w:rFonts w:ascii="Times New Roman" w:hAnsi="Times New Roman" w:cs="Times New Roman"/>
          <w:iCs/>
          <w:sz w:val="28"/>
          <w:szCs w:val="28"/>
        </w:rPr>
        <w:t xml:space="preserve"> authors’ concerns</w:t>
      </w:r>
      <w:r w:rsidR="00CE0610" w:rsidRPr="00990B70">
        <w:rPr>
          <w:rFonts w:ascii="Times New Roman" w:hAnsi="Times New Roman" w:cs="Times New Roman"/>
          <w:iCs/>
          <w:sz w:val="28"/>
          <w:szCs w:val="28"/>
        </w:rPr>
        <w:t xml:space="preserve"> diverge</w:t>
      </w:r>
      <w:r w:rsidR="006A06F0" w:rsidRPr="00990B70">
        <w:rPr>
          <w:rFonts w:ascii="Times New Roman" w:hAnsi="Times New Roman" w:cs="Times New Roman"/>
          <w:iCs/>
          <w:sz w:val="28"/>
          <w:szCs w:val="28"/>
        </w:rPr>
        <w:t>.</w:t>
      </w:r>
      <w:r w:rsidR="006A06F0">
        <w:rPr>
          <w:rFonts w:ascii="Times New Roman" w:hAnsi="Times New Roman" w:cs="Times New Roman"/>
          <w:iCs/>
          <w:sz w:val="28"/>
          <w:szCs w:val="28"/>
        </w:rPr>
        <w:t xml:space="preserve"> At the beginning of </w:t>
      </w:r>
      <w:r w:rsidR="006A06F0">
        <w:rPr>
          <w:rFonts w:ascii="Times New Roman" w:hAnsi="Times New Roman" w:cs="Times New Roman"/>
          <w:i/>
          <w:sz w:val="28"/>
          <w:szCs w:val="28"/>
        </w:rPr>
        <w:t xml:space="preserve">De </w:t>
      </w:r>
      <w:proofErr w:type="spellStart"/>
      <w:r w:rsidR="006A06F0">
        <w:rPr>
          <w:rFonts w:ascii="Times New Roman" w:hAnsi="Times New Roman" w:cs="Times New Roman"/>
          <w:i/>
          <w:sz w:val="28"/>
          <w:szCs w:val="28"/>
        </w:rPr>
        <w:t>consolation</w:t>
      </w:r>
      <w:r w:rsidR="001D16DD">
        <w:rPr>
          <w:rFonts w:ascii="Times New Roman" w:hAnsi="Times New Roman" w:cs="Times New Roman"/>
          <w:i/>
          <w:sz w:val="28"/>
          <w:szCs w:val="28"/>
        </w:rPr>
        <w:t>e</w:t>
      </w:r>
      <w:proofErr w:type="spellEnd"/>
      <w:r w:rsidR="006A06F0">
        <w:rPr>
          <w:rFonts w:ascii="Times New Roman" w:hAnsi="Times New Roman" w:cs="Times New Roman"/>
          <w:i/>
          <w:sz w:val="28"/>
          <w:szCs w:val="28"/>
        </w:rPr>
        <w:t xml:space="preserve"> </w:t>
      </w:r>
      <w:r w:rsidR="001D16DD" w:rsidRPr="00990B70">
        <w:rPr>
          <w:rFonts w:ascii="Times New Roman" w:hAnsi="Times New Roman" w:cs="Times New Roman"/>
          <w:iCs/>
          <w:sz w:val="28"/>
          <w:szCs w:val="28"/>
        </w:rPr>
        <w:t xml:space="preserve">Lady </w:t>
      </w:r>
      <w:r w:rsidR="006A06F0" w:rsidRPr="00990B70">
        <w:rPr>
          <w:rFonts w:ascii="Times New Roman" w:hAnsi="Times New Roman" w:cs="Times New Roman"/>
          <w:iCs/>
          <w:sz w:val="28"/>
          <w:szCs w:val="28"/>
        </w:rPr>
        <w:t>Philosophy</w:t>
      </w:r>
      <w:r w:rsidR="006A06F0" w:rsidRPr="00990B70">
        <w:rPr>
          <w:rFonts w:ascii="Times New Roman" w:hAnsi="Times New Roman" w:cs="Times New Roman"/>
          <w:sz w:val="28"/>
          <w:szCs w:val="28"/>
        </w:rPr>
        <w:t xml:space="preserve"> appears to Boethius and dismisses the Muses of poetry as “</w:t>
      </w:r>
      <w:proofErr w:type="spellStart"/>
      <w:r w:rsidR="006A06F0" w:rsidRPr="00990B70">
        <w:rPr>
          <w:rFonts w:ascii="Times New Roman" w:hAnsi="Times New Roman" w:cs="Times New Roman"/>
          <w:sz w:val="28"/>
          <w:szCs w:val="28"/>
        </w:rPr>
        <w:t>meretriculas</w:t>
      </w:r>
      <w:proofErr w:type="spellEnd"/>
      <w:r w:rsidR="006A06F0" w:rsidRPr="00990B70">
        <w:rPr>
          <w:rFonts w:ascii="Times New Roman" w:hAnsi="Times New Roman" w:cs="Times New Roman"/>
          <w:sz w:val="28"/>
          <w:szCs w:val="28"/>
        </w:rPr>
        <w:t>,” whores.</w:t>
      </w:r>
      <w:r w:rsidR="006A06F0" w:rsidRPr="00990B70">
        <w:rPr>
          <w:rStyle w:val="FootnoteReference"/>
          <w:rFonts w:ascii="Times New Roman" w:hAnsi="Times New Roman" w:cs="Times New Roman"/>
          <w:sz w:val="28"/>
          <w:szCs w:val="28"/>
        </w:rPr>
        <w:footnoteReference w:id="20"/>
      </w:r>
      <w:r w:rsidR="006A06F0">
        <w:rPr>
          <w:rFonts w:ascii="Times New Roman" w:hAnsi="Times New Roman" w:cs="Times New Roman"/>
          <w:sz w:val="28"/>
          <w:szCs w:val="28"/>
        </w:rPr>
        <w:t xml:space="preserve"> These</w:t>
      </w:r>
      <w:r w:rsidR="006A06F0" w:rsidRPr="00506256">
        <w:rPr>
          <w:rFonts w:ascii="Times New Roman" w:hAnsi="Times New Roman" w:cs="Times New Roman"/>
          <w:sz w:val="28"/>
          <w:szCs w:val="28"/>
        </w:rPr>
        <w:t xml:space="preserve"> “</w:t>
      </w:r>
      <w:proofErr w:type="spellStart"/>
      <w:r w:rsidR="006A06F0" w:rsidRPr="00506256">
        <w:rPr>
          <w:rFonts w:ascii="Times New Roman" w:hAnsi="Times New Roman" w:cs="Times New Roman"/>
          <w:sz w:val="28"/>
          <w:szCs w:val="28"/>
        </w:rPr>
        <w:t>meretriculas</w:t>
      </w:r>
      <w:proofErr w:type="spellEnd"/>
      <w:r w:rsidR="006A06F0" w:rsidRPr="00506256">
        <w:rPr>
          <w:rFonts w:ascii="Times New Roman" w:hAnsi="Times New Roman" w:cs="Times New Roman"/>
          <w:sz w:val="28"/>
          <w:szCs w:val="28"/>
        </w:rPr>
        <w:t>” represent a misuse of poetry that allows Boethius to wallow in his sorrow</w:t>
      </w:r>
      <w:r w:rsidR="00FE7B59">
        <w:rPr>
          <w:rFonts w:ascii="Times New Roman" w:hAnsi="Times New Roman" w:cs="Times New Roman"/>
          <w:sz w:val="28"/>
          <w:szCs w:val="28"/>
        </w:rPr>
        <w:t>,</w:t>
      </w:r>
      <w:r w:rsidR="006A06F0" w:rsidRPr="00506256">
        <w:rPr>
          <w:rFonts w:ascii="Times New Roman" w:hAnsi="Times New Roman" w:cs="Times New Roman"/>
          <w:sz w:val="28"/>
          <w:szCs w:val="28"/>
        </w:rPr>
        <w:t xml:space="preserve"> </w:t>
      </w:r>
      <w:r w:rsidR="006A06F0" w:rsidRPr="00506256">
        <w:rPr>
          <w:rFonts w:ascii="Times New Roman" w:hAnsi="Times New Roman" w:cs="Times New Roman"/>
          <w:sz w:val="28"/>
          <w:szCs w:val="28"/>
        </w:rPr>
        <w:t>while Philosophy and her Muses will</w:t>
      </w:r>
      <w:r w:rsidR="00990B70">
        <w:rPr>
          <w:rFonts w:ascii="Times New Roman" w:hAnsi="Times New Roman" w:cs="Times New Roman"/>
          <w:sz w:val="28"/>
          <w:szCs w:val="28"/>
        </w:rPr>
        <w:t xml:space="preserve"> give him the right literature and</w:t>
      </w:r>
      <w:r w:rsidR="006A06F0" w:rsidRPr="00506256">
        <w:rPr>
          <w:rFonts w:ascii="Times New Roman" w:hAnsi="Times New Roman" w:cs="Times New Roman"/>
          <w:sz w:val="28"/>
          <w:szCs w:val="28"/>
        </w:rPr>
        <w:t xml:space="preserve"> guide him out of despair through the right kind of </w:t>
      </w:r>
      <w:r w:rsidR="001D16DD">
        <w:rPr>
          <w:rFonts w:ascii="Times New Roman" w:hAnsi="Times New Roman" w:cs="Times New Roman"/>
          <w:sz w:val="28"/>
          <w:szCs w:val="28"/>
        </w:rPr>
        <w:t>literature</w:t>
      </w:r>
      <w:r w:rsidR="00CE0610">
        <w:rPr>
          <w:rFonts w:ascii="Times New Roman" w:hAnsi="Times New Roman" w:cs="Times New Roman"/>
          <w:sz w:val="28"/>
          <w:szCs w:val="28"/>
        </w:rPr>
        <w:t>.</w:t>
      </w:r>
      <w:r w:rsidR="006A06F0" w:rsidRPr="00506256">
        <w:rPr>
          <w:rFonts w:ascii="Times New Roman" w:hAnsi="Times New Roman" w:cs="Times New Roman"/>
          <w:sz w:val="28"/>
          <w:szCs w:val="28"/>
        </w:rPr>
        <w:t xml:space="preserve"> Boethius’ metaphor pits a </w:t>
      </w:r>
      <w:r w:rsidR="006A06F0" w:rsidRPr="00506256">
        <w:rPr>
          <w:rFonts w:ascii="Times New Roman" w:hAnsi="Times New Roman" w:cs="Times New Roman"/>
          <w:sz w:val="28"/>
          <w:szCs w:val="28"/>
        </w:rPr>
        <w:lastRenderedPageBreak/>
        <w:t xml:space="preserve">certain </w:t>
      </w:r>
      <w:r w:rsidR="001D16DD">
        <w:rPr>
          <w:rFonts w:ascii="Times New Roman" w:hAnsi="Times New Roman" w:cs="Times New Roman"/>
          <w:sz w:val="28"/>
          <w:szCs w:val="28"/>
        </w:rPr>
        <w:t>type</w:t>
      </w:r>
      <w:r w:rsidR="006A06F0" w:rsidRPr="00506256">
        <w:rPr>
          <w:rFonts w:ascii="Times New Roman" w:hAnsi="Times New Roman" w:cs="Times New Roman"/>
          <w:sz w:val="28"/>
          <w:szCs w:val="28"/>
        </w:rPr>
        <w:t xml:space="preserve"> of poetry against philosophy (poetry does appear, after all, in </w:t>
      </w:r>
      <w:r w:rsidR="006A06F0" w:rsidRPr="00506256">
        <w:rPr>
          <w:rFonts w:ascii="Times New Roman" w:hAnsi="Times New Roman" w:cs="Times New Roman"/>
          <w:i/>
          <w:sz w:val="28"/>
          <w:szCs w:val="28"/>
        </w:rPr>
        <w:t xml:space="preserve">De </w:t>
      </w:r>
      <w:proofErr w:type="spellStart"/>
      <w:r w:rsidR="006A06F0" w:rsidRPr="00506256">
        <w:rPr>
          <w:rFonts w:ascii="Times New Roman" w:hAnsi="Times New Roman" w:cs="Times New Roman"/>
          <w:i/>
          <w:sz w:val="28"/>
          <w:szCs w:val="28"/>
        </w:rPr>
        <w:t>consolatione</w:t>
      </w:r>
      <w:proofErr w:type="spellEnd"/>
      <w:r w:rsidR="006A06F0" w:rsidRPr="00506256">
        <w:rPr>
          <w:rFonts w:ascii="Times New Roman" w:hAnsi="Times New Roman" w:cs="Times New Roman"/>
          <w:sz w:val="28"/>
          <w:szCs w:val="28"/>
        </w:rPr>
        <w:t>).</w:t>
      </w:r>
      <w:r w:rsidR="005B34EB">
        <w:rPr>
          <w:rFonts w:ascii="Times New Roman" w:hAnsi="Times New Roman" w:cs="Times New Roman"/>
          <w:sz w:val="28"/>
          <w:szCs w:val="28"/>
        </w:rPr>
        <w:t xml:space="preserve"> </w:t>
      </w:r>
      <w:r w:rsidR="006A06F0" w:rsidRPr="00506256">
        <w:rPr>
          <w:rFonts w:ascii="Times New Roman" w:hAnsi="Times New Roman" w:cs="Times New Roman"/>
          <w:sz w:val="28"/>
          <w:szCs w:val="28"/>
        </w:rPr>
        <w:t xml:space="preserve">In other words, Boethius poses a question of genre: what type of text will lead him, and by extension his reader, on a journey to reach the truth? </w:t>
      </w:r>
    </w:p>
    <w:p w14:paraId="2614898D" w14:textId="6B67B1AC" w:rsidR="006A06F0" w:rsidRDefault="006A06F0" w:rsidP="001D16DD">
      <w:pPr>
        <w:ind w:firstLine="720"/>
        <w:jc w:val="both"/>
        <w:rPr>
          <w:rFonts w:ascii="Times New Roman" w:hAnsi="Times New Roman" w:cs="Times New Roman"/>
          <w:sz w:val="28"/>
          <w:szCs w:val="28"/>
        </w:rPr>
      </w:pPr>
      <w:r w:rsidRPr="00506256">
        <w:rPr>
          <w:rFonts w:ascii="Times New Roman" w:hAnsi="Times New Roman" w:cs="Times New Roman"/>
          <w:sz w:val="28"/>
          <w:szCs w:val="28"/>
        </w:rPr>
        <w:t xml:space="preserve">Dante, </w:t>
      </w:r>
      <w:r>
        <w:rPr>
          <w:rFonts w:ascii="Times New Roman" w:hAnsi="Times New Roman" w:cs="Times New Roman"/>
          <w:sz w:val="28"/>
          <w:szCs w:val="28"/>
        </w:rPr>
        <w:t>alternatively</w:t>
      </w:r>
      <w:r w:rsidRPr="00506256">
        <w:rPr>
          <w:rFonts w:ascii="Times New Roman" w:hAnsi="Times New Roman" w:cs="Times New Roman"/>
          <w:sz w:val="28"/>
          <w:szCs w:val="28"/>
        </w:rPr>
        <w:t xml:space="preserve">, concerns himself with how learned men use (or abuse) </w:t>
      </w:r>
      <w:r w:rsidR="00990B70">
        <w:rPr>
          <w:rFonts w:ascii="Times New Roman" w:hAnsi="Times New Roman" w:cs="Times New Roman"/>
          <w:sz w:val="28"/>
          <w:szCs w:val="28"/>
        </w:rPr>
        <w:t xml:space="preserve">the </w:t>
      </w:r>
      <w:r>
        <w:rPr>
          <w:rFonts w:ascii="Times New Roman" w:hAnsi="Times New Roman" w:cs="Times New Roman"/>
          <w:sz w:val="28"/>
          <w:szCs w:val="28"/>
        </w:rPr>
        <w:t>texts</w:t>
      </w:r>
      <w:r w:rsidR="00990B70">
        <w:rPr>
          <w:rFonts w:ascii="Times New Roman" w:hAnsi="Times New Roman" w:cs="Times New Roman"/>
          <w:sz w:val="28"/>
          <w:szCs w:val="28"/>
        </w:rPr>
        <w:t xml:space="preserve"> available to them</w:t>
      </w:r>
      <w:r w:rsidRPr="00506256">
        <w:rPr>
          <w:rFonts w:ascii="Times New Roman" w:hAnsi="Times New Roman" w:cs="Times New Roman"/>
          <w:sz w:val="28"/>
          <w:szCs w:val="28"/>
        </w:rPr>
        <w:t xml:space="preserve">. </w:t>
      </w:r>
      <w:r w:rsidR="00B02E9B">
        <w:rPr>
          <w:rFonts w:ascii="Times New Roman" w:hAnsi="Times New Roman" w:cs="Times New Roman"/>
          <w:sz w:val="28"/>
          <w:szCs w:val="28"/>
        </w:rPr>
        <w:t xml:space="preserve">Thus, while </w:t>
      </w:r>
      <w:r w:rsidRPr="00506256">
        <w:rPr>
          <w:rFonts w:ascii="Times New Roman" w:hAnsi="Times New Roman" w:cs="Times New Roman"/>
          <w:sz w:val="28"/>
          <w:szCs w:val="28"/>
        </w:rPr>
        <w:t xml:space="preserve">Boethius suggests that readers </w:t>
      </w:r>
      <w:r w:rsidR="00990B70">
        <w:rPr>
          <w:rFonts w:ascii="Times New Roman" w:hAnsi="Times New Roman" w:cs="Times New Roman"/>
          <w:sz w:val="28"/>
          <w:szCs w:val="28"/>
        </w:rPr>
        <w:t xml:space="preserve">need </w:t>
      </w:r>
      <w:r w:rsidR="00D07CBF">
        <w:rPr>
          <w:rFonts w:ascii="Times New Roman" w:hAnsi="Times New Roman" w:cs="Times New Roman"/>
          <w:sz w:val="28"/>
          <w:szCs w:val="28"/>
        </w:rPr>
        <w:t>the</w:t>
      </w:r>
      <w:r w:rsidRPr="00506256">
        <w:rPr>
          <w:rFonts w:ascii="Times New Roman" w:hAnsi="Times New Roman" w:cs="Times New Roman"/>
          <w:sz w:val="28"/>
          <w:szCs w:val="28"/>
        </w:rPr>
        <w:t xml:space="preserve"> right kind of </w:t>
      </w:r>
      <w:r w:rsidR="00D07CBF">
        <w:rPr>
          <w:rFonts w:ascii="Times New Roman" w:hAnsi="Times New Roman" w:cs="Times New Roman"/>
          <w:sz w:val="28"/>
          <w:szCs w:val="28"/>
        </w:rPr>
        <w:t>text</w:t>
      </w:r>
      <w:r w:rsidRPr="00506256">
        <w:rPr>
          <w:rFonts w:ascii="Times New Roman" w:hAnsi="Times New Roman" w:cs="Times New Roman"/>
          <w:sz w:val="28"/>
          <w:szCs w:val="28"/>
        </w:rPr>
        <w:t xml:space="preserve"> to live ethically</w:t>
      </w:r>
      <w:r w:rsidR="00B02E9B">
        <w:rPr>
          <w:rFonts w:ascii="Times New Roman" w:hAnsi="Times New Roman" w:cs="Times New Roman"/>
          <w:sz w:val="28"/>
          <w:szCs w:val="28"/>
        </w:rPr>
        <w:t>,</w:t>
      </w:r>
      <w:r w:rsidRPr="00506256">
        <w:rPr>
          <w:rFonts w:ascii="Times New Roman" w:hAnsi="Times New Roman" w:cs="Times New Roman"/>
          <w:sz w:val="28"/>
          <w:szCs w:val="28"/>
        </w:rPr>
        <w:t xml:space="preserve"> Dante</w:t>
      </w:r>
      <w:r w:rsidR="00B02E9B">
        <w:rPr>
          <w:rFonts w:ascii="Times New Roman" w:hAnsi="Times New Roman" w:cs="Times New Roman"/>
          <w:sz w:val="28"/>
          <w:szCs w:val="28"/>
        </w:rPr>
        <w:t xml:space="preserve"> </w:t>
      </w:r>
      <w:r w:rsidR="00D07CBF">
        <w:rPr>
          <w:rFonts w:ascii="Times New Roman" w:hAnsi="Times New Roman" w:cs="Times New Roman"/>
          <w:sz w:val="28"/>
          <w:szCs w:val="28"/>
        </w:rPr>
        <w:t xml:space="preserve">does not </w:t>
      </w:r>
      <w:r w:rsidR="00990B70">
        <w:rPr>
          <w:rFonts w:ascii="Times New Roman" w:hAnsi="Times New Roman" w:cs="Times New Roman"/>
          <w:sz w:val="28"/>
          <w:szCs w:val="28"/>
        </w:rPr>
        <w:t>believe</w:t>
      </w:r>
      <w:r w:rsidR="00D07CBF">
        <w:rPr>
          <w:rFonts w:ascii="Times New Roman" w:hAnsi="Times New Roman" w:cs="Times New Roman"/>
          <w:sz w:val="28"/>
          <w:szCs w:val="28"/>
        </w:rPr>
        <w:t xml:space="preserve"> that </w:t>
      </w:r>
      <w:r w:rsidR="008A16DF">
        <w:rPr>
          <w:rFonts w:ascii="Times New Roman" w:hAnsi="Times New Roman" w:cs="Times New Roman"/>
          <w:sz w:val="28"/>
          <w:szCs w:val="28"/>
        </w:rPr>
        <w:t>access is</w:t>
      </w:r>
      <w:r w:rsidR="00990B70">
        <w:rPr>
          <w:rFonts w:ascii="Times New Roman" w:hAnsi="Times New Roman" w:cs="Times New Roman"/>
          <w:sz w:val="28"/>
          <w:szCs w:val="28"/>
        </w:rPr>
        <w:t xml:space="preserve"> enough; he </w:t>
      </w:r>
      <w:r w:rsidR="00D07CBF">
        <w:rPr>
          <w:rFonts w:ascii="Times New Roman" w:hAnsi="Times New Roman" w:cs="Times New Roman"/>
          <w:sz w:val="28"/>
          <w:szCs w:val="28"/>
        </w:rPr>
        <w:t>censures</w:t>
      </w:r>
      <w:r w:rsidR="00990B70">
        <w:rPr>
          <w:rFonts w:ascii="Times New Roman" w:hAnsi="Times New Roman" w:cs="Times New Roman"/>
          <w:sz w:val="28"/>
          <w:szCs w:val="28"/>
        </w:rPr>
        <w:t xml:space="preserve"> </w:t>
      </w:r>
      <w:r w:rsidR="008A16DF">
        <w:rPr>
          <w:rFonts w:ascii="Times New Roman" w:hAnsi="Times New Roman" w:cs="Times New Roman"/>
          <w:sz w:val="28"/>
          <w:szCs w:val="28"/>
        </w:rPr>
        <w:t>those</w:t>
      </w:r>
      <w:r w:rsidR="00990B70">
        <w:rPr>
          <w:rFonts w:ascii="Times New Roman" w:hAnsi="Times New Roman" w:cs="Times New Roman"/>
          <w:sz w:val="28"/>
          <w:szCs w:val="28"/>
        </w:rPr>
        <w:t xml:space="preserve"> who have</w:t>
      </w:r>
      <w:r w:rsidR="001D16DD">
        <w:rPr>
          <w:rFonts w:ascii="Times New Roman" w:hAnsi="Times New Roman" w:cs="Times New Roman"/>
          <w:sz w:val="28"/>
          <w:szCs w:val="28"/>
        </w:rPr>
        <w:t xml:space="preserve"> </w:t>
      </w:r>
      <w:r w:rsidRPr="00506256">
        <w:rPr>
          <w:rFonts w:ascii="Times New Roman" w:hAnsi="Times New Roman" w:cs="Times New Roman"/>
          <w:sz w:val="28"/>
          <w:szCs w:val="28"/>
        </w:rPr>
        <w:t xml:space="preserve">such material but exploit it. </w:t>
      </w:r>
      <w:r w:rsidR="001D16DD">
        <w:rPr>
          <w:rFonts w:ascii="Times New Roman" w:hAnsi="Times New Roman" w:cs="Times New Roman"/>
          <w:sz w:val="28"/>
          <w:szCs w:val="28"/>
        </w:rPr>
        <w:t>In</w:t>
      </w:r>
      <w:r w:rsidRPr="00506256">
        <w:rPr>
          <w:rFonts w:ascii="Times New Roman" w:hAnsi="Times New Roman" w:cs="Times New Roman"/>
          <w:sz w:val="28"/>
          <w:szCs w:val="28"/>
        </w:rPr>
        <w:t xml:space="preserve"> contrast to </w:t>
      </w:r>
      <w:r w:rsidRPr="00506256">
        <w:rPr>
          <w:rFonts w:ascii="Times New Roman" w:hAnsi="Times New Roman" w:cs="Times New Roman"/>
          <w:i/>
          <w:sz w:val="28"/>
          <w:szCs w:val="28"/>
        </w:rPr>
        <w:t>De</w:t>
      </w:r>
      <w:r w:rsidRPr="00506256">
        <w:rPr>
          <w:rFonts w:ascii="Times New Roman" w:hAnsi="Times New Roman" w:cs="Times New Roman"/>
          <w:sz w:val="28"/>
          <w:szCs w:val="28"/>
        </w:rPr>
        <w:t xml:space="preserve"> </w:t>
      </w:r>
      <w:proofErr w:type="spellStart"/>
      <w:r w:rsidRPr="00506256">
        <w:rPr>
          <w:rFonts w:ascii="Times New Roman" w:hAnsi="Times New Roman" w:cs="Times New Roman"/>
          <w:i/>
          <w:sz w:val="28"/>
          <w:szCs w:val="28"/>
        </w:rPr>
        <w:t>consolatione</w:t>
      </w:r>
      <w:proofErr w:type="spellEnd"/>
      <w:r w:rsidRPr="00506256">
        <w:rPr>
          <w:rFonts w:ascii="Times New Roman" w:hAnsi="Times New Roman" w:cs="Times New Roman"/>
          <w:sz w:val="28"/>
          <w:szCs w:val="28"/>
        </w:rPr>
        <w:t xml:space="preserve">, </w:t>
      </w:r>
      <w:r>
        <w:rPr>
          <w:rFonts w:ascii="Times New Roman" w:hAnsi="Times New Roman" w:cs="Times New Roman"/>
          <w:sz w:val="28"/>
          <w:szCs w:val="28"/>
        </w:rPr>
        <w:t xml:space="preserve">the </w:t>
      </w:r>
      <w:r>
        <w:rPr>
          <w:rFonts w:ascii="Times New Roman" w:hAnsi="Times New Roman" w:cs="Times New Roman"/>
          <w:i/>
          <w:iCs/>
          <w:sz w:val="28"/>
          <w:szCs w:val="28"/>
        </w:rPr>
        <w:t>Convivio</w:t>
      </w:r>
      <w:r w:rsidRPr="00506256">
        <w:rPr>
          <w:rFonts w:ascii="Times New Roman" w:hAnsi="Times New Roman" w:cs="Times New Roman"/>
          <w:sz w:val="28"/>
          <w:szCs w:val="28"/>
        </w:rPr>
        <w:t xml:space="preserve"> </w:t>
      </w:r>
      <w:r w:rsidR="00990B70">
        <w:rPr>
          <w:rFonts w:ascii="Times New Roman" w:hAnsi="Times New Roman" w:cs="Times New Roman"/>
          <w:sz w:val="28"/>
          <w:szCs w:val="28"/>
        </w:rPr>
        <w:t>is aware</w:t>
      </w:r>
      <w:r w:rsidRPr="00506256">
        <w:rPr>
          <w:rFonts w:ascii="Times New Roman" w:hAnsi="Times New Roman" w:cs="Times New Roman"/>
          <w:sz w:val="28"/>
          <w:szCs w:val="28"/>
        </w:rPr>
        <w:t xml:space="preserve"> of readers and their power as interpreters</w:t>
      </w:r>
      <w:r w:rsidR="00990B70">
        <w:rPr>
          <w:rFonts w:ascii="Times New Roman" w:hAnsi="Times New Roman" w:cs="Times New Roman"/>
          <w:sz w:val="28"/>
          <w:szCs w:val="28"/>
        </w:rPr>
        <w:t xml:space="preserve">. Dante </w:t>
      </w:r>
      <w:r w:rsidR="007B61F2" w:rsidRPr="000777E5">
        <w:rPr>
          <w:rFonts w:ascii="Times New Roman" w:hAnsi="Times New Roman" w:cs="Times New Roman"/>
          <w:sz w:val="28"/>
          <w:szCs w:val="28"/>
        </w:rPr>
        <w:t>desire</w:t>
      </w:r>
      <w:r w:rsidR="00D07CBF">
        <w:rPr>
          <w:rFonts w:ascii="Times New Roman" w:hAnsi="Times New Roman" w:cs="Times New Roman"/>
          <w:sz w:val="28"/>
          <w:szCs w:val="28"/>
        </w:rPr>
        <w:t>s</w:t>
      </w:r>
      <w:r w:rsidR="007B61F2" w:rsidRPr="000777E5">
        <w:rPr>
          <w:rFonts w:ascii="Times New Roman" w:hAnsi="Times New Roman" w:cs="Times New Roman"/>
          <w:sz w:val="28"/>
          <w:szCs w:val="28"/>
        </w:rPr>
        <w:t xml:space="preserve"> to welcome </w:t>
      </w:r>
      <w:r w:rsidR="000777E5" w:rsidRPr="000777E5">
        <w:rPr>
          <w:rFonts w:ascii="Times New Roman" w:hAnsi="Times New Roman" w:cs="Times New Roman"/>
          <w:sz w:val="28"/>
          <w:szCs w:val="28"/>
        </w:rPr>
        <w:t xml:space="preserve">new </w:t>
      </w:r>
      <w:r w:rsidR="007B61F2" w:rsidRPr="000777E5">
        <w:rPr>
          <w:rFonts w:ascii="Times New Roman" w:hAnsi="Times New Roman" w:cs="Times New Roman"/>
          <w:sz w:val="28"/>
          <w:szCs w:val="28"/>
        </w:rPr>
        <w:t>readers</w:t>
      </w:r>
      <w:r w:rsidR="000777E5" w:rsidRPr="000777E5">
        <w:rPr>
          <w:rFonts w:ascii="Times New Roman" w:hAnsi="Times New Roman" w:cs="Times New Roman"/>
          <w:sz w:val="28"/>
          <w:szCs w:val="28"/>
        </w:rPr>
        <w:t>, not just the Latinate,</w:t>
      </w:r>
      <w:r w:rsidR="007B61F2" w:rsidRPr="000777E5">
        <w:rPr>
          <w:rFonts w:ascii="Times New Roman" w:hAnsi="Times New Roman" w:cs="Times New Roman"/>
          <w:sz w:val="28"/>
          <w:szCs w:val="28"/>
        </w:rPr>
        <w:t xml:space="preserve"> to the pursuit of knowledge</w:t>
      </w:r>
      <w:r w:rsidRPr="000777E5">
        <w:rPr>
          <w:rFonts w:ascii="Times New Roman" w:hAnsi="Times New Roman" w:cs="Times New Roman"/>
          <w:sz w:val="28"/>
          <w:szCs w:val="28"/>
        </w:rPr>
        <w:t>.</w:t>
      </w:r>
      <w:r w:rsidRPr="00506256">
        <w:rPr>
          <w:rFonts w:ascii="Times New Roman" w:hAnsi="Times New Roman" w:cs="Times New Roman"/>
          <w:sz w:val="28"/>
          <w:szCs w:val="28"/>
        </w:rPr>
        <w:t xml:space="preserve"> </w:t>
      </w:r>
      <w:r>
        <w:rPr>
          <w:rFonts w:ascii="Times New Roman" w:hAnsi="Times New Roman" w:cs="Times New Roman"/>
          <w:sz w:val="28"/>
          <w:szCs w:val="28"/>
        </w:rPr>
        <w:t xml:space="preserve">Men who know Latin are not </w:t>
      </w:r>
      <w:r>
        <w:rPr>
          <w:rFonts w:ascii="Times New Roman" w:hAnsi="Times New Roman" w:cs="Times New Roman"/>
          <w:i/>
          <w:iCs/>
          <w:sz w:val="28"/>
          <w:szCs w:val="28"/>
        </w:rPr>
        <w:t xml:space="preserve">necessarily </w:t>
      </w:r>
      <w:r>
        <w:rPr>
          <w:rFonts w:ascii="Times New Roman" w:hAnsi="Times New Roman" w:cs="Times New Roman"/>
          <w:sz w:val="28"/>
          <w:szCs w:val="28"/>
        </w:rPr>
        <w:t xml:space="preserve">good </w:t>
      </w:r>
      <w:r w:rsidR="000777E5">
        <w:rPr>
          <w:rFonts w:ascii="Times New Roman" w:hAnsi="Times New Roman" w:cs="Times New Roman"/>
          <w:sz w:val="28"/>
          <w:szCs w:val="28"/>
        </w:rPr>
        <w:t>int</w:t>
      </w:r>
      <w:r w:rsidR="00D07CBF">
        <w:rPr>
          <w:rFonts w:ascii="Times New Roman" w:hAnsi="Times New Roman" w:cs="Times New Roman"/>
          <w:sz w:val="28"/>
          <w:szCs w:val="28"/>
        </w:rPr>
        <w:t>er</w:t>
      </w:r>
      <w:r w:rsidR="000777E5">
        <w:rPr>
          <w:rFonts w:ascii="Times New Roman" w:hAnsi="Times New Roman" w:cs="Times New Roman"/>
          <w:sz w:val="28"/>
          <w:szCs w:val="28"/>
        </w:rPr>
        <w:t>preters</w:t>
      </w:r>
      <w:r>
        <w:rPr>
          <w:rFonts w:ascii="Times New Roman" w:hAnsi="Times New Roman" w:cs="Times New Roman"/>
          <w:sz w:val="28"/>
          <w:szCs w:val="28"/>
        </w:rPr>
        <w:t xml:space="preserve">; they are no more equipped to </w:t>
      </w:r>
      <w:r w:rsidR="00D07CBF">
        <w:rPr>
          <w:rFonts w:ascii="Times New Roman" w:hAnsi="Times New Roman" w:cs="Times New Roman"/>
          <w:sz w:val="28"/>
          <w:szCs w:val="28"/>
        </w:rPr>
        <w:t>seek</w:t>
      </w:r>
      <w:r>
        <w:rPr>
          <w:rFonts w:ascii="Times New Roman" w:hAnsi="Times New Roman" w:cs="Times New Roman"/>
          <w:sz w:val="28"/>
          <w:szCs w:val="28"/>
        </w:rPr>
        <w:t xml:space="preserve"> the moral good than women</w:t>
      </w:r>
      <w:r w:rsidR="007B61F2">
        <w:rPr>
          <w:rFonts w:ascii="Times New Roman" w:hAnsi="Times New Roman" w:cs="Times New Roman"/>
          <w:sz w:val="28"/>
          <w:szCs w:val="28"/>
        </w:rPr>
        <w:t xml:space="preserve"> (and men)</w:t>
      </w:r>
      <w:r>
        <w:rPr>
          <w:rFonts w:ascii="Times New Roman" w:hAnsi="Times New Roman" w:cs="Times New Roman"/>
          <w:sz w:val="28"/>
          <w:szCs w:val="28"/>
        </w:rPr>
        <w:t xml:space="preserve"> who read</w:t>
      </w:r>
      <w:r w:rsidR="00A756D5">
        <w:rPr>
          <w:rFonts w:ascii="Times New Roman" w:hAnsi="Times New Roman" w:cs="Times New Roman"/>
          <w:sz w:val="28"/>
          <w:szCs w:val="28"/>
        </w:rPr>
        <w:t xml:space="preserve"> in</w:t>
      </w:r>
      <w:r>
        <w:rPr>
          <w:rFonts w:ascii="Times New Roman" w:hAnsi="Times New Roman" w:cs="Times New Roman"/>
          <w:sz w:val="28"/>
          <w:szCs w:val="28"/>
        </w:rPr>
        <w:t xml:space="preserve"> the vernacular. </w:t>
      </w:r>
      <w:r w:rsidRPr="00506256">
        <w:rPr>
          <w:rFonts w:ascii="Times New Roman" w:hAnsi="Times New Roman" w:cs="Times New Roman"/>
          <w:sz w:val="28"/>
          <w:szCs w:val="28"/>
        </w:rPr>
        <w:t xml:space="preserve">In rewriting the woman/whore </w:t>
      </w:r>
      <w:r w:rsidRPr="00A756D5">
        <w:rPr>
          <w:rFonts w:ascii="Times New Roman" w:hAnsi="Times New Roman" w:cs="Times New Roman"/>
          <w:sz w:val="28"/>
          <w:szCs w:val="28"/>
        </w:rPr>
        <w:t xml:space="preserve">metaphor, </w:t>
      </w:r>
      <w:r w:rsidR="00D07CBF">
        <w:rPr>
          <w:rFonts w:ascii="Times New Roman" w:hAnsi="Times New Roman" w:cs="Times New Roman"/>
          <w:sz w:val="28"/>
          <w:szCs w:val="28"/>
        </w:rPr>
        <w:t>Dante poses</w:t>
      </w:r>
      <w:r w:rsidRPr="00A756D5">
        <w:rPr>
          <w:rFonts w:ascii="Times New Roman" w:hAnsi="Times New Roman" w:cs="Times New Roman"/>
          <w:sz w:val="28"/>
          <w:szCs w:val="28"/>
        </w:rPr>
        <w:t xml:space="preserve"> questions about who can </w:t>
      </w:r>
      <w:r w:rsidR="00D07CBF">
        <w:rPr>
          <w:rFonts w:ascii="Times New Roman" w:hAnsi="Times New Roman" w:cs="Times New Roman"/>
          <w:sz w:val="28"/>
          <w:szCs w:val="28"/>
        </w:rPr>
        <w:t xml:space="preserve">read </w:t>
      </w:r>
      <w:r w:rsidRPr="00A756D5">
        <w:rPr>
          <w:rFonts w:ascii="Times New Roman" w:hAnsi="Times New Roman" w:cs="Times New Roman"/>
          <w:sz w:val="28"/>
          <w:szCs w:val="28"/>
        </w:rPr>
        <w:t xml:space="preserve">these texts and how they might </w:t>
      </w:r>
      <w:r w:rsidR="00D07CBF">
        <w:rPr>
          <w:rFonts w:ascii="Times New Roman" w:hAnsi="Times New Roman" w:cs="Times New Roman"/>
          <w:sz w:val="28"/>
          <w:szCs w:val="28"/>
        </w:rPr>
        <w:t>understand</w:t>
      </w:r>
      <w:r w:rsidRPr="00A756D5">
        <w:rPr>
          <w:rFonts w:ascii="Times New Roman" w:hAnsi="Times New Roman" w:cs="Times New Roman"/>
          <w:sz w:val="28"/>
          <w:szCs w:val="28"/>
        </w:rPr>
        <w:t xml:space="preserve"> them, anticipating the </w:t>
      </w:r>
      <w:r w:rsidR="00D07CBF">
        <w:rPr>
          <w:rFonts w:ascii="Times New Roman" w:hAnsi="Times New Roman" w:cs="Times New Roman"/>
          <w:sz w:val="28"/>
          <w:szCs w:val="28"/>
        </w:rPr>
        <w:t>concerns</w:t>
      </w:r>
      <w:r w:rsidRPr="00A756D5">
        <w:rPr>
          <w:rFonts w:ascii="Times New Roman" w:hAnsi="Times New Roman" w:cs="Times New Roman"/>
          <w:sz w:val="28"/>
          <w:szCs w:val="28"/>
        </w:rPr>
        <w:t xml:space="preserve"> </w:t>
      </w:r>
      <w:r w:rsidR="00D07CBF">
        <w:rPr>
          <w:rFonts w:ascii="Times New Roman" w:hAnsi="Times New Roman" w:cs="Times New Roman"/>
          <w:sz w:val="28"/>
          <w:szCs w:val="28"/>
        </w:rPr>
        <w:t>latent in</w:t>
      </w:r>
      <w:r w:rsidRPr="00A756D5">
        <w:rPr>
          <w:rFonts w:ascii="Times New Roman" w:hAnsi="Times New Roman" w:cs="Times New Roman"/>
          <w:sz w:val="28"/>
          <w:szCs w:val="28"/>
        </w:rPr>
        <w:t xml:space="preserve"> the reading scene of Paolo and Francesca in </w:t>
      </w:r>
      <w:r w:rsidRPr="00A756D5">
        <w:rPr>
          <w:rFonts w:ascii="Times New Roman" w:hAnsi="Times New Roman" w:cs="Times New Roman"/>
          <w:i/>
          <w:sz w:val="28"/>
          <w:szCs w:val="28"/>
        </w:rPr>
        <w:t xml:space="preserve">Inferno </w:t>
      </w:r>
      <w:r w:rsidR="00A756D5" w:rsidRPr="00A756D5">
        <w:rPr>
          <w:rFonts w:ascii="Times New Roman" w:hAnsi="Times New Roman" w:cs="Times New Roman"/>
          <w:sz w:val="28"/>
          <w:szCs w:val="28"/>
        </w:rPr>
        <w:t>5</w:t>
      </w:r>
      <w:r w:rsidRPr="00A756D5">
        <w:rPr>
          <w:rFonts w:ascii="Times New Roman" w:hAnsi="Times New Roman" w:cs="Times New Roman"/>
          <w:sz w:val="28"/>
          <w:szCs w:val="28"/>
        </w:rPr>
        <w:t>.</w:t>
      </w:r>
      <w:r w:rsidRPr="00506256">
        <w:rPr>
          <w:rFonts w:ascii="Times New Roman" w:hAnsi="Times New Roman" w:cs="Times New Roman"/>
          <w:sz w:val="28"/>
          <w:szCs w:val="28"/>
        </w:rPr>
        <w:t xml:space="preserve"> </w:t>
      </w:r>
    </w:p>
    <w:p w14:paraId="77022091" w14:textId="224480E5" w:rsidR="002F1A05" w:rsidRDefault="002F1A05" w:rsidP="002F1A05">
      <w:pPr>
        <w:ind w:firstLine="720"/>
        <w:jc w:val="both"/>
        <w:rPr>
          <w:rFonts w:ascii="Times New Roman" w:hAnsi="Times New Roman" w:cs="Times New Roman"/>
          <w:sz w:val="28"/>
          <w:szCs w:val="28"/>
        </w:rPr>
      </w:pPr>
      <w:r w:rsidRPr="00506256">
        <w:rPr>
          <w:rFonts w:ascii="Times New Roman" w:hAnsi="Times New Roman" w:cs="Times New Roman"/>
          <w:sz w:val="28"/>
          <w:szCs w:val="28"/>
        </w:rPr>
        <w:t xml:space="preserve">Dante’s </w:t>
      </w:r>
      <w:r w:rsidR="00D07CBF">
        <w:rPr>
          <w:rFonts w:ascii="Times New Roman" w:hAnsi="Times New Roman" w:cs="Times New Roman"/>
          <w:sz w:val="28"/>
          <w:szCs w:val="28"/>
        </w:rPr>
        <w:t>transformation</w:t>
      </w:r>
      <w:r w:rsidRPr="00506256">
        <w:rPr>
          <w:rFonts w:ascii="Times New Roman" w:hAnsi="Times New Roman" w:cs="Times New Roman"/>
          <w:sz w:val="28"/>
          <w:szCs w:val="28"/>
        </w:rPr>
        <w:t xml:space="preserve"> of the woman and whore imagery also </w:t>
      </w:r>
      <w:r w:rsidR="00D07CBF">
        <w:rPr>
          <w:rFonts w:ascii="Times New Roman" w:hAnsi="Times New Roman" w:cs="Times New Roman"/>
          <w:sz w:val="28"/>
          <w:szCs w:val="28"/>
        </w:rPr>
        <w:t>intervenes in</w:t>
      </w:r>
      <w:r w:rsidRPr="00506256">
        <w:rPr>
          <w:rFonts w:ascii="Times New Roman" w:hAnsi="Times New Roman" w:cs="Times New Roman"/>
          <w:sz w:val="28"/>
          <w:szCs w:val="28"/>
        </w:rPr>
        <w:t xml:space="preserve"> discourses about the dangers of </w:t>
      </w:r>
      <w:r w:rsidR="00D07CBF">
        <w:rPr>
          <w:rFonts w:ascii="Times New Roman" w:hAnsi="Times New Roman" w:cs="Times New Roman"/>
          <w:sz w:val="28"/>
          <w:szCs w:val="28"/>
        </w:rPr>
        <w:t xml:space="preserve">increasing the availability of </w:t>
      </w:r>
      <w:r w:rsidRPr="00506256">
        <w:rPr>
          <w:rFonts w:ascii="Times New Roman" w:hAnsi="Times New Roman" w:cs="Times New Roman"/>
          <w:sz w:val="28"/>
          <w:szCs w:val="28"/>
        </w:rPr>
        <w:t>knowledge.</w:t>
      </w:r>
      <w:r>
        <w:rPr>
          <w:rFonts w:ascii="Times New Roman" w:hAnsi="Times New Roman" w:cs="Times New Roman"/>
          <w:sz w:val="28"/>
          <w:szCs w:val="28"/>
        </w:rPr>
        <w:t xml:space="preserve"> In the </w:t>
      </w:r>
      <w:r>
        <w:rPr>
          <w:rFonts w:ascii="Times New Roman" w:hAnsi="Times New Roman" w:cs="Times New Roman"/>
          <w:i/>
          <w:iCs/>
          <w:sz w:val="28"/>
          <w:szCs w:val="28"/>
        </w:rPr>
        <w:t xml:space="preserve">Novellino, </w:t>
      </w:r>
      <w:r w:rsidR="00D07CBF">
        <w:rPr>
          <w:rFonts w:ascii="Times New Roman" w:hAnsi="Times New Roman" w:cs="Times New Roman"/>
          <w:sz w:val="28"/>
          <w:szCs w:val="28"/>
        </w:rPr>
        <w:t>a</w:t>
      </w:r>
      <w:r w:rsidR="00A756D5">
        <w:rPr>
          <w:rFonts w:ascii="Times New Roman" w:hAnsi="Times New Roman" w:cs="Times New Roman"/>
          <w:sz w:val="28"/>
          <w:szCs w:val="28"/>
        </w:rPr>
        <w:t xml:space="preserve"> tale </w:t>
      </w:r>
      <w:r w:rsidR="00D07CBF">
        <w:rPr>
          <w:rFonts w:ascii="Times New Roman" w:hAnsi="Times New Roman" w:cs="Times New Roman"/>
          <w:sz w:val="28"/>
          <w:szCs w:val="28"/>
        </w:rPr>
        <w:t>describes how</w:t>
      </w:r>
      <w:r w:rsidR="00A756D5">
        <w:rPr>
          <w:rFonts w:ascii="Times New Roman" w:hAnsi="Times New Roman" w:cs="Times New Roman"/>
          <w:sz w:val="28"/>
          <w:szCs w:val="28"/>
        </w:rPr>
        <w:t xml:space="preserve"> </w:t>
      </w:r>
      <w:r w:rsidRPr="00506256">
        <w:rPr>
          <w:rFonts w:ascii="Times New Roman" w:hAnsi="Times New Roman" w:cs="Times New Roman"/>
          <w:sz w:val="28"/>
          <w:szCs w:val="28"/>
        </w:rPr>
        <w:t xml:space="preserve">a philosopher </w:t>
      </w:r>
      <w:r w:rsidR="00A756D5" w:rsidRPr="00506256">
        <w:rPr>
          <w:rFonts w:ascii="Times New Roman" w:hAnsi="Times New Roman" w:cs="Times New Roman"/>
          <w:sz w:val="28"/>
          <w:szCs w:val="28"/>
        </w:rPr>
        <w:t>perform</w:t>
      </w:r>
      <w:r w:rsidR="00D07CBF">
        <w:rPr>
          <w:rFonts w:ascii="Times New Roman" w:hAnsi="Times New Roman" w:cs="Times New Roman"/>
          <w:sz w:val="28"/>
          <w:szCs w:val="28"/>
        </w:rPr>
        <w:t>ed</w:t>
      </w:r>
      <w:r w:rsidRPr="00506256">
        <w:rPr>
          <w:rFonts w:ascii="Times New Roman" w:hAnsi="Times New Roman" w:cs="Times New Roman"/>
          <w:sz w:val="28"/>
          <w:szCs w:val="28"/>
        </w:rPr>
        <w:t xml:space="preserve"> </w:t>
      </w:r>
      <w:proofErr w:type="spellStart"/>
      <w:r w:rsidRPr="00506256">
        <w:rPr>
          <w:rFonts w:ascii="Times New Roman" w:hAnsi="Times New Roman" w:cs="Times New Roman"/>
          <w:i/>
          <w:iCs/>
          <w:sz w:val="28"/>
          <w:szCs w:val="28"/>
        </w:rPr>
        <w:t>volgarizzamento</w:t>
      </w:r>
      <w:proofErr w:type="spellEnd"/>
      <w:r>
        <w:rPr>
          <w:rFonts w:ascii="Times New Roman" w:hAnsi="Times New Roman" w:cs="Times New Roman"/>
          <w:i/>
          <w:iCs/>
          <w:sz w:val="28"/>
          <w:szCs w:val="28"/>
        </w:rPr>
        <w:t xml:space="preserve">, </w:t>
      </w:r>
      <w:r>
        <w:rPr>
          <w:rFonts w:ascii="Times New Roman" w:hAnsi="Times New Roman" w:cs="Times New Roman"/>
          <w:sz w:val="28"/>
          <w:szCs w:val="28"/>
        </w:rPr>
        <w:t>the practice of translating Latin texts into vernacular languages</w:t>
      </w:r>
      <w:r w:rsidR="00A756D5">
        <w:rPr>
          <w:rFonts w:ascii="Times New Roman" w:hAnsi="Times New Roman" w:cs="Times New Roman"/>
          <w:sz w:val="28"/>
          <w:szCs w:val="28"/>
        </w:rPr>
        <w:t>.</w:t>
      </w:r>
      <w:r w:rsidRPr="00506256">
        <w:rPr>
          <w:rFonts w:ascii="Times New Roman" w:hAnsi="Times New Roman" w:cs="Times New Roman"/>
          <w:sz w:val="28"/>
          <w:szCs w:val="28"/>
        </w:rPr>
        <w:t xml:space="preserve"> </w:t>
      </w:r>
      <w:r w:rsidR="00A756D5">
        <w:rPr>
          <w:rFonts w:ascii="Times New Roman" w:hAnsi="Times New Roman" w:cs="Times New Roman"/>
          <w:sz w:val="28"/>
          <w:szCs w:val="28"/>
        </w:rPr>
        <w:t>One</w:t>
      </w:r>
      <w:r w:rsidRPr="00506256">
        <w:rPr>
          <w:rFonts w:ascii="Times New Roman" w:hAnsi="Times New Roman" w:cs="Times New Roman"/>
          <w:sz w:val="28"/>
          <w:szCs w:val="28"/>
        </w:rPr>
        <w:t xml:space="preserve"> night, in a dream, </w:t>
      </w:r>
      <w:r w:rsidR="00A756D5">
        <w:rPr>
          <w:rFonts w:ascii="Times New Roman" w:hAnsi="Times New Roman" w:cs="Times New Roman"/>
          <w:sz w:val="28"/>
          <w:szCs w:val="28"/>
        </w:rPr>
        <w:t>the philosopher</w:t>
      </w:r>
      <w:r w:rsidR="00D07CBF">
        <w:rPr>
          <w:rFonts w:ascii="Times New Roman" w:hAnsi="Times New Roman" w:cs="Times New Roman"/>
          <w:sz w:val="28"/>
          <w:szCs w:val="28"/>
        </w:rPr>
        <w:t xml:space="preserve"> gazed</w:t>
      </w:r>
      <w:r w:rsidRPr="00506256">
        <w:rPr>
          <w:rFonts w:ascii="Times New Roman" w:hAnsi="Times New Roman" w:cs="Times New Roman"/>
          <w:sz w:val="28"/>
          <w:szCs w:val="28"/>
        </w:rPr>
        <w:t xml:space="preserve"> </w:t>
      </w:r>
      <w:r w:rsidR="00D07CBF">
        <w:rPr>
          <w:rFonts w:ascii="Times New Roman" w:hAnsi="Times New Roman" w:cs="Times New Roman"/>
          <w:sz w:val="28"/>
          <w:szCs w:val="28"/>
        </w:rPr>
        <w:t>upon</w:t>
      </w:r>
      <w:r w:rsidRPr="00506256">
        <w:rPr>
          <w:rFonts w:ascii="Times New Roman" w:hAnsi="Times New Roman" w:cs="Times New Roman"/>
          <w:sz w:val="28"/>
          <w:szCs w:val="28"/>
        </w:rPr>
        <w:t xml:space="preserve"> the goddesses of knowledge</w:t>
      </w:r>
      <w:r w:rsidR="00D07CBF">
        <w:rPr>
          <w:rFonts w:ascii="Times New Roman" w:hAnsi="Times New Roman" w:cs="Times New Roman"/>
          <w:sz w:val="28"/>
          <w:szCs w:val="28"/>
        </w:rPr>
        <w:t>; although they were</w:t>
      </w:r>
      <w:r w:rsidRPr="00506256">
        <w:rPr>
          <w:rFonts w:ascii="Times New Roman" w:hAnsi="Times New Roman" w:cs="Times New Roman"/>
          <w:sz w:val="28"/>
          <w:szCs w:val="28"/>
        </w:rPr>
        <w:t xml:space="preserve"> dressed as beautiful </w:t>
      </w:r>
      <w:r w:rsidRPr="0090148C">
        <w:rPr>
          <w:rFonts w:ascii="Times New Roman" w:hAnsi="Times New Roman" w:cs="Times New Roman"/>
          <w:sz w:val="28"/>
          <w:szCs w:val="28"/>
        </w:rPr>
        <w:t>ladies</w:t>
      </w:r>
      <w:r w:rsidR="00D07CBF">
        <w:rPr>
          <w:rFonts w:ascii="Times New Roman" w:hAnsi="Times New Roman" w:cs="Times New Roman"/>
          <w:sz w:val="28"/>
          <w:szCs w:val="28"/>
        </w:rPr>
        <w:t>, they found themselves</w:t>
      </w:r>
      <w:r w:rsidR="0090148C" w:rsidRPr="0090148C">
        <w:rPr>
          <w:rFonts w:ascii="Times New Roman" w:hAnsi="Times New Roman" w:cs="Times New Roman"/>
          <w:sz w:val="28"/>
          <w:szCs w:val="28"/>
        </w:rPr>
        <w:t xml:space="preserve"> </w:t>
      </w:r>
      <w:r w:rsidRPr="0090148C">
        <w:rPr>
          <w:rFonts w:ascii="Times New Roman" w:hAnsi="Times New Roman" w:cs="Times New Roman"/>
          <w:sz w:val="28"/>
          <w:szCs w:val="28"/>
        </w:rPr>
        <w:t>in a brothel.</w:t>
      </w:r>
      <w:r w:rsidRPr="0090148C">
        <w:rPr>
          <w:rStyle w:val="FootnoteReference"/>
          <w:rFonts w:ascii="Times New Roman" w:hAnsi="Times New Roman" w:cs="Times New Roman"/>
          <w:sz w:val="28"/>
          <w:szCs w:val="28"/>
        </w:rPr>
        <w:footnoteReference w:id="21"/>
      </w:r>
      <w:r w:rsidRPr="0090148C">
        <w:rPr>
          <w:rFonts w:ascii="Times New Roman" w:hAnsi="Times New Roman" w:cs="Times New Roman"/>
          <w:sz w:val="28"/>
          <w:szCs w:val="28"/>
        </w:rPr>
        <w:t xml:space="preserve"> Realizing</w:t>
      </w:r>
      <w:r w:rsidRPr="00506256">
        <w:rPr>
          <w:rFonts w:ascii="Times New Roman" w:hAnsi="Times New Roman" w:cs="Times New Roman"/>
          <w:sz w:val="28"/>
          <w:szCs w:val="28"/>
        </w:rPr>
        <w:t xml:space="preserve"> that his </w:t>
      </w:r>
      <w:r w:rsidR="00D07CBF">
        <w:rPr>
          <w:rFonts w:ascii="Times New Roman" w:hAnsi="Times New Roman" w:cs="Times New Roman"/>
          <w:sz w:val="28"/>
          <w:szCs w:val="28"/>
        </w:rPr>
        <w:t>work</w:t>
      </w:r>
      <w:r w:rsidRPr="00506256">
        <w:rPr>
          <w:rFonts w:ascii="Times New Roman" w:hAnsi="Times New Roman" w:cs="Times New Roman"/>
          <w:sz w:val="28"/>
          <w:szCs w:val="28"/>
        </w:rPr>
        <w:t xml:space="preserve"> decrease</w:t>
      </w:r>
      <w:r w:rsidR="00D07CBF">
        <w:rPr>
          <w:rFonts w:ascii="Times New Roman" w:hAnsi="Times New Roman" w:cs="Times New Roman"/>
          <w:sz w:val="28"/>
          <w:szCs w:val="28"/>
        </w:rPr>
        <w:t>d</w:t>
      </w:r>
      <w:r w:rsidRPr="00506256">
        <w:rPr>
          <w:rFonts w:ascii="Times New Roman" w:hAnsi="Times New Roman" w:cs="Times New Roman"/>
          <w:sz w:val="28"/>
          <w:szCs w:val="28"/>
        </w:rPr>
        <w:t xml:space="preserve"> the divinity and nobility of philosophy, </w:t>
      </w:r>
      <w:r>
        <w:rPr>
          <w:rFonts w:ascii="Times New Roman" w:hAnsi="Times New Roman" w:cs="Times New Roman"/>
          <w:sz w:val="28"/>
          <w:szCs w:val="28"/>
        </w:rPr>
        <w:t>the protagonist</w:t>
      </w:r>
      <w:r w:rsidRPr="00506256">
        <w:rPr>
          <w:rFonts w:ascii="Times New Roman" w:hAnsi="Times New Roman" w:cs="Times New Roman"/>
          <w:sz w:val="28"/>
          <w:szCs w:val="28"/>
        </w:rPr>
        <w:t xml:space="preserve"> abandon</w:t>
      </w:r>
      <w:r w:rsidR="00D07CBF">
        <w:rPr>
          <w:rFonts w:ascii="Times New Roman" w:hAnsi="Times New Roman" w:cs="Times New Roman"/>
          <w:sz w:val="28"/>
          <w:szCs w:val="28"/>
        </w:rPr>
        <w:t>ed</w:t>
      </w:r>
      <w:r w:rsidRPr="00506256">
        <w:rPr>
          <w:rFonts w:ascii="Times New Roman" w:hAnsi="Times New Roman" w:cs="Times New Roman"/>
          <w:sz w:val="28"/>
          <w:szCs w:val="28"/>
        </w:rPr>
        <w:t xml:space="preserve"> his </w:t>
      </w:r>
      <w:r w:rsidR="00D07CBF">
        <w:rPr>
          <w:rFonts w:ascii="Times New Roman" w:hAnsi="Times New Roman" w:cs="Times New Roman"/>
          <w:sz w:val="28"/>
          <w:szCs w:val="28"/>
        </w:rPr>
        <w:t>translations</w:t>
      </w:r>
      <w:r w:rsidRPr="00506256">
        <w:rPr>
          <w:rFonts w:ascii="Times New Roman" w:hAnsi="Times New Roman" w:cs="Times New Roman"/>
          <w:sz w:val="28"/>
          <w:szCs w:val="28"/>
        </w:rPr>
        <w:t xml:space="preserve"> and refrain</w:t>
      </w:r>
      <w:r w:rsidR="00D07CBF">
        <w:rPr>
          <w:rFonts w:ascii="Times New Roman" w:hAnsi="Times New Roman" w:cs="Times New Roman"/>
          <w:sz w:val="28"/>
          <w:szCs w:val="28"/>
        </w:rPr>
        <w:t>ed</w:t>
      </w:r>
      <w:r w:rsidRPr="00506256">
        <w:rPr>
          <w:rFonts w:ascii="Times New Roman" w:hAnsi="Times New Roman" w:cs="Times New Roman"/>
          <w:sz w:val="28"/>
          <w:szCs w:val="28"/>
        </w:rPr>
        <w:t xml:space="preserve"> from vulgarizing any more Latin texts. </w:t>
      </w:r>
    </w:p>
    <w:p w14:paraId="52ED52D3" w14:textId="4F851EED" w:rsidR="00A53592" w:rsidRDefault="002F1A05" w:rsidP="00A756D5">
      <w:pPr>
        <w:ind w:firstLine="720"/>
        <w:jc w:val="both"/>
        <w:rPr>
          <w:rFonts w:ascii="Times New Roman" w:hAnsi="Times New Roman" w:cs="Times New Roman"/>
          <w:sz w:val="28"/>
          <w:szCs w:val="28"/>
        </w:rPr>
      </w:pPr>
      <w:r w:rsidRPr="00506256">
        <w:rPr>
          <w:rFonts w:ascii="Times New Roman" w:hAnsi="Times New Roman" w:cs="Times New Roman"/>
          <w:sz w:val="28"/>
          <w:szCs w:val="28"/>
        </w:rPr>
        <w:t xml:space="preserve">In contrast to the </w:t>
      </w:r>
      <w:r w:rsidRPr="00506256">
        <w:rPr>
          <w:rFonts w:ascii="Times New Roman" w:hAnsi="Times New Roman" w:cs="Times New Roman"/>
          <w:i/>
          <w:sz w:val="28"/>
          <w:szCs w:val="28"/>
        </w:rPr>
        <w:t>Novellino</w:t>
      </w:r>
      <w:r>
        <w:rPr>
          <w:rFonts w:ascii="Times New Roman" w:hAnsi="Times New Roman" w:cs="Times New Roman"/>
          <w:i/>
          <w:sz w:val="28"/>
          <w:szCs w:val="28"/>
        </w:rPr>
        <w:t>,</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Dante</w:t>
      </w:r>
      <w:r>
        <w:rPr>
          <w:rFonts w:ascii="Times New Roman" w:hAnsi="Times New Roman" w:cs="Times New Roman"/>
          <w:sz w:val="28"/>
          <w:szCs w:val="28"/>
        </w:rPr>
        <w:t>’s metaphor</w:t>
      </w:r>
      <w:r w:rsidRPr="00506256">
        <w:rPr>
          <w:rFonts w:ascii="Times New Roman" w:hAnsi="Times New Roman" w:cs="Times New Roman"/>
          <w:sz w:val="28"/>
          <w:szCs w:val="28"/>
        </w:rPr>
        <w:t xml:space="preserve"> </w:t>
      </w:r>
      <w:r w:rsidR="00D07CBF">
        <w:rPr>
          <w:rFonts w:ascii="Times New Roman" w:hAnsi="Times New Roman" w:cs="Times New Roman"/>
          <w:sz w:val="28"/>
          <w:szCs w:val="28"/>
        </w:rPr>
        <w:t>never</w:t>
      </w:r>
      <w:r w:rsidRPr="00506256">
        <w:rPr>
          <w:rFonts w:ascii="Times New Roman" w:hAnsi="Times New Roman" w:cs="Times New Roman"/>
          <w:sz w:val="28"/>
          <w:szCs w:val="28"/>
        </w:rPr>
        <w:t xml:space="preserve"> </w:t>
      </w:r>
      <w:r w:rsidR="00D07CBF">
        <w:rPr>
          <w:rFonts w:ascii="Times New Roman" w:hAnsi="Times New Roman" w:cs="Times New Roman"/>
          <w:sz w:val="28"/>
          <w:szCs w:val="28"/>
        </w:rPr>
        <w:t>intimates</w:t>
      </w:r>
      <w:r w:rsidRPr="00506256">
        <w:rPr>
          <w:rFonts w:ascii="Times New Roman" w:hAnsi="Times New Roman" w:cs="Times New Roman"/>
          <w:sz w:val="28"/>
          <w:szCs w:val="28"/>
        </w:rPr>
        <w:t xml:space="preserve"> that corruption of knowledge comes </w:t>
      </w:r>
      <w:r w:rsidR="008A16DF">
        <w:rPr>
          <w:rFonts w:ascii="Times New Roman" w:hAnsi="Times New Roman" w:cs="Times New Roman"/>
          <w:sz w:val="28"/>
          <w:szCs w:val="28"/>
        </w:rPr>
        <w:t>from rendering a text accessible via</w:t>
      </w:r>
      <w:r w:rsidRPr="00506256">
        <w:rPr>
          <w:rFonts w:ascii="Times New Roman" w:hAnsi="Times New Roman" w:cs="Times New Roman"/>
          <w:sz w:val="28"/>
          <w:szCs w:val="28"/>
        </w:rPr>
        <w:t xml:space="preserve"> the vernacular</w:t>
      </w:r>
      <w:r w:rsidR="008A16DF">
        <w:rPr>
          <w:rFonts w:ascii="Times New Roman" w:hAnsi="Times New Roman" w:cs="Times New Roman"/>
          <w:sz w:val="28"/>
          <w:szCs w:val="28"/>
        </w:rPr>
        <w:t xml:space="preserve"> or from the vernacular</w:t>
      </w:r>
      <w:r w:rsidRPr="00506256">
        <w:rPr>
          <w:rFonts w:ascii="Times New Roman" w:hAnsi="Times New Roman" w:cs="Times New Roman"/>
          <w:sz w:val="28"/>
          <w:szCs w:val="28"/>
        </w:rPr>
        <w:t xml:space="preserve"> itself. Instead</w:t>
      </w:r>
      <w:r w:rsidR="00A756D5">
        <w:rPr>
          <w:rFonts w:ascii="Times New Roman" w:hAnsi="Times New Roman" w:cs="Times New Roman"/>
          <w:sz w:val="28"/>
          <w:szCs w:val="28"/>
        </w:rPr>
        <w:t>,</w:t>
      </w:r>
      <w:r w:rsidRPr="00506256">
        <w:rPr>
          <w:rFonts w:ascii="Times New Roman" w:hAnsi="Times New Roman" w:cs="Times New Roman"/>
          <w:sz w:val="28"/>
          <w:szCs w:val="28"/>
        </w:rPr>
        <w:t xml:space="preserve"> the person who has knowledge makes it a “</w:t>
      </w:r>
      <w:r w:rsidRPr="00506256">
        <w:rPr>
          <w:rFonts w:ascii="Times New Roman" w:hAnsi="Times New Roman" w:cs="Times New Roman"/>
          <w:sz w:val="28"/>
          <w:szCs w:val="28"/>
          <w:lang w:val="it-IT"/>
        </w:rPr>
        <w:t>meretrice</w:t>
      </w:r>
      <w:r w:rsidRPr="00506256">
        <w:rPr>
          <w:rFonts w:ascii="Times New Roman" w:hAnsi="Times New Roman" w:cs="Times New Roman"/>
          <w:sz w:val="28"/>
          <w:szCs w:val="28"/>
        </w:rPr>
        <w:t xml:space="preserve">” because he </w:t>
      </w:r>
      <w:r w:rsidR="00A756D5">
        <w:rPr>
          <w:rFonts w:ascii="Times New Roman" w:hAnsi="Times New Roman" w:cs="Times New Roman"/>
          <w:sz w:val="28"/>
          <w:szCs w:val="28"/>
        </w:rPr>
        <w:t>abuses</w:t>
      </w:r>
      <w:r w:rsidRPr="00506256">
        <w:rPr>
          <w:rFonts w:ascii="Times New Roman" w:hAnsi="Times New Roman" w:cs="Times New Roman"/>
          <w:sz w:val="28"/>
          <w:szCs w:val="28"/>
        </w:rPr>
        <w:t xml:space="preserve"> it for </w:t>
      </w:r>
      <w:r w:rsidR="008A16DF">
        <w:rPr>
          <w:rFonts w:ascii="Times New Roman" w:hAnsi="Times New Roman" w:cs="Times New Roman"/>
          <w:sz w:val="28"/>
          <w:szCs w:val="28"/>
        </w:rPr>
        <w:t>selfish</w:t>
      </w:r>
      <w:r w:rsidRPr="00506256">
        <w:rPr>
          <w:rFonts w:ascii="Times New Roman" w:hAnsi="Times New Roman" w:cs="Times New Roman"/>
          <w:sz w:val="28"/>
          <w:szCs w:val="28"/>
        </w:rPr>
        <w:t xml:space="preserve"> </w:t>
      </w:r>
      <w:r w:rsidR="008A16DF">
        <w:rPr>
          <w:rFonts w:ascii="Times New Roman" w:hAnsi="Times New Roman" w:cs="Times New Roman"/>
          <w:sz w:val="28"/>
          <w:szCs w:val="28"/>
        </w:rPr>
        <w:t>motives</w:t>
      </w:r>
      <w:r w:rsidRPr="00506256">
        <w:rPr>
          <w:rFonts w:ascii="Times New Roman" w:hAnsi="Times New Roman" w:cs="Times New Roman"/>
          <w:sz w:val="28"/>
          <w:szCs w:val="28"/>
        </w:rPr>
        <w:t xml:space="preserve">. Crucially, in repurposing this metaphor, Dante does not </w:t>
      </w:r>
      <w:r w:rsidRPr="00506256">
        <w:rPr>
          <w:rFonts w:ascii="Times New Roman" w:hAnsi="Times New Roman" w:cs="Times New Roman"/>
          <w:sz w:val="28"/>
          <w:szCs w:val="28"/>
        </w:rPr>
        <w:lastRenderedPageBreak/>
        <w:t xml:space="preserve">degrade the </w:t>
      </w:r>
      <w:r w:rsidR="008A16DF">
        <w:rPr>
          <w:rFonts w:ascii="Times New Roman" w:hAnsi="Times New Roman" w:cs="Times New Roman"/>
          <w:sz w:val="28"/>
          <w:szCs w:val="28"/>
        </w:rPr>
        <w:t>Florentine</w:t>
      </w:r>
      <w:r w:rsidRPr="00506256">
        <w:rPr>
          <w:rFonts w:ascii="Times New Roman" w:hAnsi="Times New Roman" w:cs="Times New Roman"/>
          <w:sz w:val="28"/>
          <w:szCs w:val="28"/>
        </w:rPr>
        <w:t xml:space="preserve"> </w:t>
      </w:r>
      <w:r w:rsidR="008A16DF">
        <w:rPr>
          <w:rFonts w:ascii="Times New Roman" w:hAnsi="Times New Roman" w:cs="Times New Roman"/>
          <w:sz w:val="28"/>
          <w:szCs w:val="28"/>
        </w:rPr>
        <w:t>dialect</w:t>
      </w:r>
      <w:r w:rsidRPr="00506256">
        <w:rPr>
          <w:rFonts w:ascii="Times New Roman" w:hAnsi="Times New Roman" w:cs="Times New Roman"/>
          <w:sz w:val="28"/>
          <w:szCs w:val="28"/>
        </w:rPr>
        <w:t>, or those who can read it, to the status of “</w:t>
      </w:r>
      <w:r w:rsidRPr="00506256">
        <w:rPr>
          <w:rFonts w:ascii="Times New Roman" w:hAnsi="Times New Roman" w:cs="Times New Roman"/>
          <w:sz w:val="28"/>
          <w:szCs w:val="28"/>
          <w:lang w:val="it-IT"/>
        </w:rPr>
        <w:t>meretrice</w:t>
      </w:r>
      <w:r w:rsidRPr="00506256">
        <w:rPr>
          <w:rFonts w:ascii="Times New Roman" w:hAnsi="Times New Roman" w:cs="Times New Roman"/>
          <w:sz w:val="28"/>
          <w:szCs w:val="28"/>
        </w:rPr>
        <w:t>.” Rather, he insists that nobility</w:t>
      </w:r>
      <w:r w:rsidR="00A756D5">
        <w:rPr>
          <w:rFonts w:ascii="Times New Roman" w:hAnsi="Times New Roman" w:cs="Times New Roman"/>
          <w:sz w:val="28"/>
          <w:szCs w:val="28"/>
        </w:rPr>
        <w:t xml:space="preserve">, </w:t>
      </w:r>
      <w:r w:rsidRPr="00506256">
        <w:rPr>
          <w:rFonts w:ascii="Times New Roman" w:hAnsi="Times New Roman" w:cs="Times New Roman"/>
          <w:sz w:val="28"/>
          <w:szCs w:val="28"/>
        </w:rPr>
        <w:t>or lack thereof</w:t>
      </w:r>
      <w:r w:rsidR="00A756D5">
        <w:rPr>
          <w:rFonts w:ascii="Times New Roman" w:hAnsi="Times New Roman" w:cs="Times New Roman"/>
          <w:sz w:val="28"/>
          <w:szCs w:val="28"/>
        </w:rPr>
        <w:t>,</w:t>
      </w:r>
      <w:r w:rsidRPr="00506256">
        <w:rPr>
          <w:rFonts w:ascii="Times New Roman" w:hAnsi="Times New Roman" w:cs="Times New Roman"/>
          <w:sz w:val="28"/>
          <w:szCs w:val="28"/>
        </w:rPr>
        <w:t xml:space="preserve"> derives from one’s own interpretation of such knowledge</w:t>
      </w:r>
      <w:r w:rsidR="00A756D5">
        <w:rPr>
          <w:rFonts w:ascii="Times New Roman" w:hAnsi="Times New Roman" w:cs="Times New Roman"/>
          <w:sz w:val="28"/>
          <w:szCs w:val="28"/>
        </w:rPr>
        <w:t>. Again, Dante</w:t>
      </w:r>
      <w:r w:rsidRPr="00506256">
        <w:rPr>
          <w:rFonts w:ascii="Times New Roman" w:hAnsi="Times New Roman" w:cs="Times New Roman"/>
          <w:sz w:val="28"/>
          <w:szCs w:val="28"/>
        </w:rPr>
        <w:t xml:space="preserve"> places the burden on readers to determine how to use the knowledge</w:t>
      </w:r>
      <w:r w:rsidR="00A756D5">
        <w:rPr>
          <w:rFonts w:ascii="Times New Roman" w:hAnsi="Times New Roman" w:cs="Times New Roman"/>
          <w:sz w:val="28"/>
          <w:szCs w:val="28"/>
        </w:rPr>
        <w:t xml:space="preserve"> garnered from texts</w:t>
      </w:r>
      <w:r w:rsidRPr="00506256">
        <w:rPr>
          <w:rFonts w:ascii="Times New Roman" w:hAnsi="Times New Roman" w:cs="Times New Roman"/>
          <w:sz w:val="28"/>
          <w:szCs w:val="28"/>
        </w:rPr>
        <w:t xml:space="preserve"> in an ethical way. </w:t>
      </w:r>
      <w:r>
        <w:rPr>
          <w:rFonts w:ascii="Times New Roman" w:hAnsi="Times New Roman" w:cs="Times New Roman"/>
          <w:sz w:val="28"/>
          <w:szCs w:val="28"/>
        </w:rPr>
        <w:t>And, as we have seen, he</w:t>
      </w:r>
      <w:r w:rsidRPr="00506256">
        <w:rPr>
          <w:rFonts w:ascii="Times New Roman" w:hAnsi="Times New Roman" w:cs="Times New Roman"/>
          <w:sz w:val="28"/>
          <w:szCs w:val="28"/>
        </w:rPr>
        <w:t xml:space="preserve"> </w:t>
      </w:r>
      <w:r w:rsidR="00A756D5">
        <w:rPr>
          <w:rFonts w:ascii="Times New Roman" w:hAnsi="Times New Roman" w:cs="Times New Roman"/>
          <w:sz w:val="28"/>
          <w:szCs w:val="28"/>
        </w:rPr>
        <w:t>identifies</w:t>
      </w:r>
      <w:r w:rsidRPr="00506256">
        <w:rPr>
          <w:rFonts w:ascii="Times New Roman" w:hAnsi="Times New Roman" w:cs="Times New Roman"/>
          <w:sz w:val="28"/>
          <w:szCs w:val="28"/>
        </w:rPr>
        <w:t xml:space="preserve"> these readers </w:t>
      </w:r>
      <w:r w:rsidR="00A756D5">
        <w:rPr>
          <w:rFonts w:ascii="Times New Roman" w:hAnsi="Times New Roman" w:cs="Times New Roman"/>
          <w:sz w:val="28"/>
          <w:szCs w:val="28"/>
        </w:rPr>
        <w:t>as</w:t>
      </w:r>
      <w:r w:rsidRPr="00506256">
        <w:rPr>
          <w:rFonts w:ascii="Times New Roman" w:hAnsi="Times New Roman" w:cs="Times New Roman"/>
          <w:sz w:val="28"/>
          <w:szCs w:val="28"/>
        </w:rPr>
        <w:t xml:space="preserve"> all people willing to learn – not just men but women – who read in the vernacular rather than Latin</w:t>
      </w:r>
      <w:r w:rsidRPr="003345B0">
        <w:rPr>
          <w:rFonts w:ascii="Times New Roman" w:hAnsi="Times New Roman" w:cs="Times New Roman"/>
          <w:sz w:val="28"/>
          <w:szCs w:val="28"/>
        </w:rPr>
        <w:t>.</w:t>
      </w:r>
      <w:r w:rsidR="00A756D5" w:rsidRPr="003345B0">
        <w:rPr>
          <w:rFonts w:ascii="Times New Roman" w:hAnsi="Times New Roman" w:cs="Times New Roman"/>
          <w:sz w:val="28"/>
          <w:szCs w:val="28"/>
        </w:rPr>
        <w:t xml:space="preserve"> </w:t>
      </w:r>
      <w:r w:rsidRPr="003345B0">
        <w:rPr>
          <w:rFonts w:ascii="Times New Roman" w:hAnsi="Times New Roman" w:cs="Times New Roman"/>
          <w:sz w:val="28"/>
          <w:szCs w:val="28"/>
        </w:rPr>
        <w:t xml:space="preserve">Dante </w:t>
      </w:r>
      <w:r w:rsidR="0090148C">
        <w:rPr>
          <w:rFonts w:ascii="Times New Roman" w:hAnsi="Times New Roman" w:cs="Times New Roman"/>
          <w:sz w:val="28"/>
          <w:szCs w:val="28"/>
        </w:rPr>
        <w:t xml:space="preserve">widens his audience to </w:t>
      </w:r>
      <w:r w:rsidRPr="003345B0">
        <w:rPr>
          <w:rFonts w:ascii="Times New Roman" w:hAnsi="Times New Roman" w:cs="Times New Roman"/>
          <w:sz w:val="28"/>
          <w:szCs w:val="28"/>
        </w:rPr>
        <w:t xml:space="preserve">acknowledge women not only as readers but also interpreters of his text; he gives them the chance to prove themselves as </w:t>
      </w:r>
      <w:r w:rsidR="008A16DF">
        <w:rPr>
          <w:rFonts w:ascii="Times New Roman" w:hAnsi="Times New Roman" w:cs="Times New Roman"/>
          <w:sz w:val="28"/>
          <w:szCs w:val="28"/>
        </w:rPr>
        <w:t>intellectual and moral</w:t>
      </w:r>
      <w:r w:rsidRPr="003345B0">
        <w:rPr>
          <w:rFonts w:ascii="Times New Roman" w:hAnsi="Times New Roman" w:cs="Times New Roman"/>
          <w:sz w:val="28"/>
          <w:szCs w:val="28"/>
        </w:rPr>
        <w:t xml:space="preserve"> agents </w:t>
      </w:r>
      <w:r w:rsidR="003345B0">
        <w:rPr>
          <w:rFonts w:ascii="Times New Roman" w:hAnsi="Times New Roman" w:cs="Times New Roman"/>
          <w:sz w:val="28"/>
          <w:szCs w:val="28"/>
        </w:rPr>
        <w:t>from</w:t>
      </w:r>
      <w:r w:rsidRPr="003345B0">
        <w:rPr>
          <w:rFonts w:ascii="Times New Roman" w:hAnsi="Times New Roman" w:cs="Times New Roman"/>
          <w:sz w:val="28"/>
          <w:szCs w:val="28"/>
        </w:rPr>
        <w:t xml:space="preserve"> the </w:t>
      </w:r>
      <w:proofErr w:type="spellStart"/>
      <w:r w:rsidRPr="003345B0">
        <w:rPr>
          <w:rFonts w:ascii="Times New Roman" w:hAnsi="Times New Roman" w:cs="Times New Roman"/>
          <w:i/>
          <w:iCs/>
          <w:sz w:val="28"/>
          <w:szCs w:val="28"/>
        </w:rPr>
        <w:t>Convivio’s</w:t>
      </w:r>
      <w:proofErr w:type="spellEnd"/>
      <w:r w:rsidRPr="003345B0">
        <w:rPr>
          <w:rFonts w:ascii="Times New Roman" w:hAnsi="Times New Roman" w:cs="Times New Roman"/>
          <w:i/>
          <w:iCs/>
          <w:sz w:val="28"/>
          <w:szCs w:val="28"/>
        </w:rPr>
        <w:t xml:space="preserve"> </w:t>
      </w:r>
      <w:r w:rsidR="00384915">
        <w:rPr>
          <w:rFonts w:ascii="Times New Roman" w:hAnsi="Times New Roman" w:cs="Times New Roman"/>
          <w:iCs/>
          <w:sz w:val="28"/>
          <w:szCs w:val="28"/>
        </w:rPr>
        <w:t xml:space="preserve">very </w:t>
      </w:r>
      <w:r w:rsidRPr="003345B0">
        <w:rPr>
          <w:rFonts w:ascii="Times New Roman" w:hAnsi="Times New Roman" w:cs="Times New Roman"/>
          <w:sz w:val="28"/>
          <w:szCs w:val="28"/>
        </w:rPr>
        <w:t>opening pages.</w:t>
      </w:r>
    </w:p>
    <w:p w14:paraId="21B2B9C8" w14:textId="77777777" w:rsidR="0027513B" w:rsidRDefault="0027513B" w:rsidP="00E04977">
      <w:pPr>
        <w:ind w:firstLine="720"/>
        <w:jc w:val="both"/>
        <w:rPr>
          <w:rFonts w:ascii="Times New Roman" w:hAnsi="Times New Roman" w:cs="Times New Roman"/>
          <w:sz w:val="28"/>
          <w:szCs w:val="28"/>
        </w:rPr>
      </w:pPr>
    </w:p>
    <w:p w14:paraId="6BEF759E" w14:textId="36E5FF34" w:rsidR="0027513B" w:rsidRPr="00E56847" w:rsidRDefault="009C1BA0" w:rsidP="009C1BA0">
      <w:pPr>
        <w:jc w:val="both"/>
        <w:rPr>
          <w:rFonts w:ascii="Times New Roman" w:hAnsi="Times New Roman" w:cs="Times New Roman"/>
          <w:b/>
          <w:bCs/>
          <w:sz w:val="28"/>
          <w:szCs w:val="28"/>
        </w:rPr>
      </w:pPr>
      <w:r>
        <w:rPr>
          <w:rFonts w:ascii="Times New Roman" w:hAnsi="Times New Roman" w:cs="Times New Roman"/>
          <w:b/>
          <w:bCs/>
          <w:sz w:val="28"/>
          <w:szCs w:val="28"/>
        </w:rPr>
        <w:t>Pursuing</w:t>
      </w:r>
      <w:r w:rsidR="00E56847">
        <w:rPr>
          <w:rFonts w:ascii="Times New Roman" w:hAnsi="Times New Roman" w:cs="Times New Roman"/>
          <w:b/>
          <w:bCs/>
          <w:sz w:val="28"/>
          <w:szCs w:val="28"/>
        </w:rPr>
        <w:t xml:space="preserve"> Philosophy in </w:t>
      </w:r>
      <w:r w:rsidR="00E56847">
        <w:rPr>
          <w:rFonts w:ascii="Times New Roman" w:hAnsi="Times New Roman" w:cs="Times New Roman"/>
          <w:b/>
          <w:bCs/>
          <w:i/>
          <w:iCs/>
          <w:sz w:val="28"/>
          <w:szCs w:val="28"/>
        </w:rPr>
        <w:t xml:space="preserve">Amor </w:t>
      </w:r>
      <w:proofErr w:type="spellStart"/>
      <w:r w:rsidR="00E56847">
        <w:rPr>
          <w:rFonts w:ascii="Times New Roman" w:hAnsi="Times New Roman" w:cs="Times New Roman"/>
          <w:b/>
          <w:bCs/>
          <w:i/>
          <w:iCs/>
          <w:sz w:val="28"/>
          <w:szCs w:val="28"/>
        </w:rPr>
        <w:t>che</w:t>
      </w:r>
      <w:proofErr w:type="spellEnd"/>
      <w:r w:rsidR="00E56847">
        <w:rPr>
          <w:rFonts w:ascii="Times New Roman" w:hAnsi="Times New Roman" w:cs="Times New Roman"/>
          <w:b/>
          <w:bCs/>
          <w:i/>
          <w:iCs/>
          <w:sz w:val="28"/>
          <w:szCs w:val="28"/>
        </w:rPr>
        <w:t xml:space="preserve"> ne la </w:t>
      </w:r>
      <w:proofErr w:type="spellStart"/>
      <w:r w:rsidR="00E56847">
        <w:rPr>
          <w:rFonts w:ascii="Times New Roman" w:hAnsi="Times New Roman" w:cs="Times New Roman"/>
          <w:b/>
          <w:bCs/>
          <w:i/>
          <w:iCs/>
          <w:sz w:val="28"/>
          <w:szCs w:val="28"/>
        </w:rPr>
        <w:t>mente</w:t>
      </w:r>
      <w:proofErr w:type="spellEnd"/>
      <w:r w:rsidR="00E56847">
        <w:rPr>
          <w:rFonts w:ascii="Times New Roman" w:hAnsi="Times New Roman" w:cs="Times New Roman"/>
          <w:b/>
          <w:bCs/>
          <w:i/>
          <w:iCs/>
          <w:sz w:val="28"/>
          <w:szCs w:val="28"/>
        </w:rPr>
        <w:t xml:space="preserve"> mi </w:t>
      </w:r>
      <w:proofErr w:type="spellStart"/>
      <w:r w:rsidR="00E56847">
        <w:rPr>
          <w:rFonts w:ascii="Times New Roman" w:hAnsi="Times New Roman" w:cs="Times New Roman"/>
          <w:b/>
          <w:bCs/>
          <w:i/>
          <w:iCs/>
          <w:sz w:val="28"/>
          <w:szCs w:val="28"/>
        </w:rPr>
        <w:t>ragiona</w:t>
      </w:r>
      <w:proofErr w:type="spellEnd"/>
      <w:r w:rsidR="00E56847">
        <w:rPr>
          <w:rFonts w:ascii="Times New Roman" w:hAnsi="Times New Roman" w:cs="Times New Roman"/>
          <w:b/>
          <w:bCs/>
          <w:i/>
          <w:iCs/>
          <w:sz w:val="28"/>
          <w:szCs w:val="28"/>
        </w:rPr>
        <w:t xml:space="preserve"> </w:t>
      </w:r>
    </w:p>
    <w:p w14:paraId="4AB0CDC6" w14:textId="2F24F2D3" w:rsidR="00673511" w:rsidRDefault="00411627" w:rsidP="009C1BA0">
      <w:pPr>
        <w:jc w:val="both"/>
        <w:rPr>
          <w:rFonts w:ascii="Times New Roman" w:hAnsi="Times New Roman" w:cs="Times New Roman"/>
          <w:sz w:val="28"/>
          <w:szCs w:val="28"/>
        </w:rPr>
      </w:pPr>
      <w:r>
        <w:rPr>
          <w:rFonts w:ascii="Times New Roman" w:hAnsi="Times New Roman" w:cs="Times New Roman"/>
          <w:sz w:val="28"/>
          <w:szCs w:val="28"/>
        </w:rPr>
        <w:t xml:space="preserve">As established above, Dante invites women to the </w:t>
      </w:r>
      <w:proofErr w:type="spellStart"/>
      <w:r w:rsidRPr="00411627">
        <w:rPr>
          <w:rFonts w:ascii="Times New Roman" w:hAnsi="Times New Roman" w:cs="Times New Roman"/>
          <w:i/>
          <w:iCs/>
          <w:sz w:val="28"/>
          <w:szCs w:val="28"/>
        </w:rPr>
        <w:t>Convivio</w:t>
      </w:r>
      <w:r>
        <w:rPr>
          <w:rFonts w:ascii="Times New Roman" w:hAnsi="Times New Roman" w:cs="Times New Roman"/>
          <w:sz w:val="28"/>
          <w:szCs w:val="28"/>
        </w:rPr>
        <w:t>’s</w:t>
      </w:r>
      <w:proofErr w:type="spellEnd"/>
      <w:r>
        <w:rPr>
          <w:rFonts w:ascii="Times New Roman" w:hAnsi="Times New Roman" w:cs="Times New Roman"/>
          <w:sz w:val="28"/>
          <w:szCs w:val="28"/>
        </w:rPr>
        <w:t xml:space="preserve"> pursuit of philosophy in Book 1. </w:t>
      </w:r>
      <w:r w:rsidR="00B02E9B">
        <w:rPr>
          <w:rFonts w:ascii="Times New Roman" w:hAnsi="Times New Roman" w:cs="Times New Roman"/>
          <w:sz w:val="28"/>
          <w:szCs w:val="28"/>
        </w:rPr>
        <w:t>This is reinforced i</w:t>
      </w:r>
      <w:r w:rsidR="00C31443" w:rsidRPr="00411627">
        <w:rPr>
          <w:rFonts w:ascii="Times New Roman" w:hAnsi="Times New Roman" w:cs="Times New Roman"/>
          <w:sz w:val="28"/>
          <w:szCs w:val="28"/>
        </w:rPr>
        <w:t>n</w:t>
      </w:r>
      <w:r w:rsidR="00C31443">
        <w:rPr>
          <w:rFonts w:ascii="Times New Roman" w:hAnsi="Times New Roman" w:cs="Times New Roman"/>
          <w:sz w:val="28"/>
          <w:szCs w:val="28"/>
        </w:rPr>
        <w:t xml:space="preserve"> </w:t>
      </w:r>
      <w:r w:rsidR="00BF582C" w:rsidRPr="00506256">
        <w:rPr>
          <w:rFonts w:ascii="Times New Roman" w:hAnsi="Times New Roman" w:cs="Times New Roman"/>
          <w:sz w:val="28"/>
          <w:szCs w:val="28"/>
        </w:rPr>
        <w:t xml:space="preserve">Book 3, </w:t>
      </w:r>
      <w:r w:rsidR="00B02E9B">
        <w:rPr>
          <w:rFonts w:ascii="Times New Roman" w:hAnsi="Times New Roman" w:cs="Times New Roman"/>
          <w:sz w:val="28"/>
          <w:szCs w:val="28"/>
        </w:rPr>
        <w:t xml:space="preserve">when </w:t>
      </w:r>
      <w:r w:rsidR="00C31443">
        <w:rPr>
          <w:rFonts w:ascii="Times New Roman" w:hAnsi="Times New Roman" w:cs="Times New Roman"/>
          <w:sz w:val="28"/>
          <w:szCs w:val="28"/>
        </w:rPr>
        <w:t xml:space="preserve">Dante </w:t>
      </w:r>
      <w:r>
        <w:rPr>
          <w:rFonts w:ascii="Times New Roman" w:hAnsi="Times New Roman" w:cs="Times New Roman"/>
          <w:sz w:val="28"/>
          <w:szCs w:val="28"/>
        </w:rPr>
        <w:t xml:space="preserve">again </w:t>
      </w:r>
      <w:r w:rsidR="00D94CDA">
        <w:rPr>
          <w:rFonts w:ascii="Times New Roman" w:hAnsi="Times New Roman" w:cs="Times New Roman"/>
          <w:sz w:val="28"/>
          <w:szCs w:val="28"/>
        </w:rPr>
        <w:t>invokes</w:t>
      </w:r>
      <w:r>
        <w:rPr>
          <w:rFonts w:ascii="Times New Roman" w:hAnsi="Times New Roman" w:cs="Times New Roman"/>
          <w:sz w:val="28"/>
          <w:szCs w:val="28"/>
        </w:rPr>
        <w:t xml:space="preserve"> women</w:t>
      </w:r>
      <w:r w:rsidR="00C77936">
        <w:rPr>
          <w:rFonts w:ascii="Times New Roman" w:hAnsi="Times New Roman" w:cs="Times New Roman"/>
          <w:sz w:val="28"/>
          <w:szCs w:val="28"/>
        </w:rPr>
        <w:t>;</w:t>
      </w:r>
      <w:r w:rsidR="00D94CDA">
        <w:rPr>
          <w:rFonts w:ascii="Times New Roman" w:hAnsi="Times New Roman" w:cs="Times New Roman"/>
          <w:sz w:val="28"/>
          <w:szCs w:val="28"/>
        </w:rPr>
        <w:t xml:space="preserve"> speak</w:t>
      </w:r>
      <w:r w:rsidR="00C77936">
        <w:rPr>
          <w:rFonts w:ascii="Times New Roman" w:hAnsi="Times New Roman" w:cs="Times New Roman"/>
          <w:sz w:val="28"/>
          <w:szCs w:val="28"/>
        </w:rPr>
        <w:t>ing</w:t>
      </w:r>
      <w:r w:rsidR="00D94CDA">
        <w:rPr>
          <w:rFonts w:ascii="Times New Roman" w:hAnsi="Times New Roman" w:cs="Times New Roman"/>
          <w:sz w:val="28"/>
          <w:szCs w:val="28"/>
        </w:rPr>
        <w:t xml:space="preserve"> to them directly</w:t>
      </w:r>
      <w:r w:rsidR="00C77936">
        <w:rPr>
          <w:rFonts w:ascii="Times New Roman" w:hAnsi="Times New Roman" w:cs="Times New Roman"/>
          <w:sz w:val="28"/>
          <w:szCs w:val="28"/>
        </w:rPr>
        <w:t xml:space="preserve"> this time</w:t>
      </w:r>
      <w:r w:rsidR="00D94CDA">
        <w:rPr>
          <w:rFonts w:ascii="Times New Roman" w:hAnsi="Times New Roman" w:cs="Times New Roman"/>
          <w:sz w:val="28"/>
          <w:szCs w:val="28"/>
        </w:rPr>
        <w:t xml:space="preserve">, </w:t>
      </w:r>
      <w:r w:rsidR="00C77936">
        <w:rPr>
          <w:rFonts w:ascii="Times New Roman" w:hAnsi="Times New Roman" w:cs="Times New Roman"/>
          <w:sz w:val="28"/>
          <w:szCs w:val="28"/>
        </w:rPr>
        <w:t>he creates</w:t>
      </w:r>
      <w:r w:rsidR="00D94CDA">
        <w:rPr>
          <w:rFonts w:ascii="Times New Roman" w:hAnsi="Times New Roman" w:cs="Times New Roman"/>
          <w:sz w:val="28"/>
          <w:szCs w:val="28"/>
        </w:rPr>
        <w:t xml:space="preserve"> a gendered division in the text</w:t>
      </w:r>
      <w:r w:rsidR="00BF582C" w:rsidRPr="00506256">
        <w:rPr>
          <w:rFonts w:ascii="Times New Roman" w:hAnsi="Times New Roman" w:cs="Times New Roman"/>
          <w:sz w:val="28"/>
          <w:szCs w:val="28"/>
        </w:rPr>
        <w:t>.</w:t>
      </w:r>
      <w:r w:rsidR="00BF582C" w:rsidRPr="00506256">
        <w:rPr>
          <w:rStyle w:val="FootnoteReference"/>
          <w:rFonts w:ascii="Times New Roman" w:hAnsi="Times New Roman" w:cs="Times New Roman"/>
          <w:sz w:val="28"/>
          <w:szCs w:val="28"/>
        </w:rPr>
        <w:footnoteReference w:id="22"/>
      </w:r>
      <w:r w:rsidR="00BF582C" w:rsidRPr="00506256">
        <w:rPr>
          <w:rFonts w:ascii="Times New Roman" w:hAnsi="Times New Roman" w:cs="Times New Roman"/>
          <w:sz w:val="28"/>
          <w:szCs w:val="28"/>
        </w:rPr>
        <w:t xml:space="preserve"> </w:t>
      </w:r>
      <w:r w:rsidR="006249F2">
        <w:rPr>
          <w:rFonts w:ascii="Times New Roman" w:hAnsi="Times New Roman" w:cs="Times New Roman"/>
          <w:sz w:val="28"/>
          <w:szCs w:val="28"/>
        </w:rPr>
        <w:t>O</w:t>
      </w:r>
      <w:r w:rsidR="005545E6">
        <w:rPr>
          <w:rFonts w:ascii="Times New Roman" w:hAnsi="Times New Roman" w:cs="Times New Roman"/>
          <w:sz w:val="28"/>
          <w:szCs w:val="28"/>
        </w:rPr>
        <w:t>f course</w:t>
      </w:r>
      <w:r w:rsidR="006249F2">
        <w:rPr>
          <w:rFonts w:ascii="Times New Roman" w:hAnsi="Times New Roman" w:cs="Times New Roman"/>
          <w:sz w:val="28"/>
          <w:szCs w:val="28"/>
        </w:rPr>
        <w:t>,</w:t>
      </w:r>
      <w:r w:rsidR="0028670A">
        <w:rPr>
          <w:rFonts w:ascii="Times New Roman" w:hAnsi="Times New Roman" w:cs="Times New Roman"/>
          <w:sz w:val="28"/>
          <w:szCs w:val="28"/>
        </w:rPr>
        <w:t xml:space="preserve"> </w:t>
      </w:r>
      <w:r w:rsidR="00D94CDA">
        <w:rPr>
          <w:rFonts w:ascii="Times New Roman" w:hAnsi="Times New Roman" w:cs="Times New Roman"/>
          <w:sz w:val="28"/>
          <w:szCs w:val="28"/>
        </w:rPr>
        <w:t xml:space="preserve">any reader, regardless of gender, could empathize with </w:t>
      </w:r>
      <w:r w:rsidR="0028670A">
        <w:rPr>
          <w:rFonts w:ascii="Times New Roman" w:hAnsi="Times New Roman" w:cs="Times New Roman"/>
          <w:i/>
          <w:iCs/>
          <w:sz w:val="28"/>
          <w:szCs w:val="28"/>
        </w:rPr>
        <w:t xml:space="preserve">Amor </w:t>
      </w:r>
      <w:proofErr w:type="spellStart"/>
      <w:r w:rsidR="0028670A">
        <w:rPr>
          <w:rFonts w:ascii="Times New Roman" w:hAnsi="Times New Roman" w:cs="Times New Roman"/>
          <w:i/>
          <w:iCs/>
          <w:sz w:val="28"/>
          <w:szCs w:val="28"/>
        </w:rPr>
        <w:t>che</w:t>
      </w:r>
      <w:proofErr w:type="spellEnd"/>
      <w:r w:rsidR="0028670A">
        <w:rPr>
          <w:rFonts w:ascii="Times New Roman" w:hAnsi="Times New Roman" w:cs="Times New Roman"/>
          <w:i/>
          <w:iCs/>
          <w:sz w:val="28"/>
          <w:szCs w:val="28"/>
        </w:rPr>
        <w:t xml:space="preserve"> ne la </w:t>
      </w:r>
      <w:proofErr w:type="spellStart"/>
      <w:r w:rsidR="0028670A">
        <w:rPr>
          <w:rFonts w:ascii="Times New Roman" w:hAnsi="Times New Roman" w:cs="Times New Roman"/>
          <w:i/>
          <w:iCs/>
          <w:sz w:val="28"/>
          <w:szCs w:val="28"/>
        </w:rPr>
        <w:t>mente</w:t>
      </w:r>
      <w:proofErr w:type="spellEnd"/>
      <w:r w:rsidR="0028670A">
        <w:rPr>
          <w:rFonts w:ascii="Times New Roman" w:hAnsi="Times New Roman" w:cs="Times New Roman"/>
          <w:i/>
          <w:iCs/>
          <w:sz w:val="28"/>
          <w:szCs w:val="28"/>
        </w:rPr>
        <w:t xml:space="preserve"> mi </w:t>
      </w:r>
      <w:proofErr w:type="spellStart"/>
      <w:r w:rsidR="0028670A">
        <w:rPr>
          <w:rFonts w:ascii="Times New Roman" w:hAnsi="Times New Roman" w:cs="Times New Roman"/>
          <w:i/>
          <w:iCs/>
          <w:sz w:val="28"/>
          <w:szCs w:val="28"/>
        </w:rPr>
        <w:t>ragiona</w:t>
      </w:r>
      <w:proofErr w:type="spellEnd"/>
      <w:r w:rsidR="00C77936">
        <w:rPr>
          <w:rFonts w:ascii="Times New Roman" w:hAnsi="Times New Roman" w:cs="Times New Roman"/>
          <w:i/>
          <w:iCs/>
          <w:sz w:val="28"/>
          <w:szCs w:val="28"/>
        </w:rPr>
        <w:t xml:space="preserve">, </w:t>
      </w:r>
      <w:r w:rsidR="004351A2">
        <w:rPr>
          <w:rFonts w:ascii="Times New Roman" w:hAnsi="Times New Roman" w:cs="Times New Roman"/>
          <w:sz w:val="28"/>
          <w:szCs w:val="28"/>
        </w:rPr>
        <w:t xml:space="preserve">with which Dante begins </w:t>
      </w:r>
      <w:r w:rsidR="00C77936">
        <w:rPr>
          <w:rFonts w:ascii="Times New Roman" w:hAnsi="Times New Roman" w:cs="Times New Roman"/>
          <w:sz w:val="28"/>
          <w:szCs w:val="28"/>
        </w:rPr>
        <w:t>Book 3</w:t>
      </w:r>
      <w:r w:rsidR="00C77936">
        <w:rPr>
          <w:rFonts w:ascii="Times New Roman" w:hAnsi="Times New Roman" w:cs="Times New Roman"/>
          <w:i/>
          <w:iCs/>
          <w:sz w:val="28"/>
          <w:szCs w:val="28"/>
        </w:rPr>
        <w:t>.</w:t>
      </w:r>
      <w:r w:rsidR="00D94CDA">
        <w:rPr>
          <w:rFonts w:ascii="Times New Roman" w:hAnsi="Times New Roman" w:cs="Times New Roman"/>
          <w:i/>
          <w:iCs/>
          <w:sz w:val="28"/>
          <w:szCs w:val="28"/>
        </w:rPr>
        <w:t xml:space="preserve"> </w:t>
      </w:r>
      <w:r w:rsidR="00C77936">
        <w:rPr>
          <w:rFonts w:ascii="Times New Roman" w:hAnsi="Times New Roman" w:cs="Times New Roman"/>
          <w:sz w:val="28"/>
          <w:szCs w:val="28"/>
        </w:rPr>
        <w:t>Its expression of the</w:t>
      </w:r>
      <w:r w:rsidR="00D94CDA">
        <w:rPr>
          <w:rFonts w:ascii="Times New Roman" w:hAnsi="Times New Roman" w:cs="Times New Roman"/>
          <w:sz w:val="28"/>
          <w:szCs w:val="28"/>
        </w:rPr>
        <w:t xml:space="preserve"> poet’s love for the </w:t>
      </w:r>
      <w:r w:rsidR="006249F2">
        <w:rPr>
          <w:rFonts w:ascii="Times New Roman" w:hAnsi="Times New Roman" w:cs="Times New Roman"/>
          <w:sz w:val="28"/>
          <w:szCs w:val="28"/>
        </w:rPr>
        <w:t xml:space="preserve">so-called </w:t>
      </w:r>
      <w:r w:rsidR="006249F2">
        <w:rPr>
          <w:rFonts w:ascii="Times New Roman" w:hAnsi="Times New Roman" w:cs="Times New Roman"/>
          <w:i/>
          <w:iCs/>
          <w:sz w:val="28"/>
          <w:szCs w:val="28"/>
        </w:rPr>
        <w:t>donna gentile</w:t>
      </w:r>
      <w:r w:rsidR="00D94CDA">
        <w:rPr>
          <w:rFonts w:ascii="Times New Roman" w:hAnsi="Times New Roman" w:cs="Times New Roman"/>
          <w:sz w:val="28"/>
          <w:szCs w:val="28"/>
        </w:rPr>
        <w:t xml:space="preserve"> has been described as</w:t>
      </w:r>
      <w:r w:rsidR="00E04977" w:rsidRPr="00506256">
        <w:rPr>
          <w:rFonts w:ascii="Times New Roman" w:hAnsi="Times New Roman" w:cs="Times New Roman"/>
          <w:sz w:val="28"/>
          <w:szCs w:val="28"/>
        </w:rPr>
        <w:t xml:space="preserve"> </w:t>
      </w:r>
      <w:r w:rsidR="00E04977" w:rsidRPr="00506256">
        <w:rPr>
          <w:rFonts w:ascii="Times New Roman" w:hAnsi="Times New Roman" w:cs="Times New Roman"/>
          <w:sz w:val="28"/>
          <w:szCs w:val="28"/>
          <w:lang w:val="it-IT"/>
        </w:rPr>
        <w:t>“</w:t>
      </w:r>
      <w:r>
        <w:rPr>
          <w:rFonts w:ascii="Times New Roman" w:hAnsi="Times New Roman" w:cs="Times New Roman"/>
          <w:sz w:val="28"/>
          <w:szCs w:val="28"/>
          <w:lang w:val="it-IT"/>
        </w:rPr>
        <w:t xml:space="preserve">un fatto </w:t>
      </w:r>
      <w:r w:rsidR="00E04977" w:rsidRPr="00506256">
        <w:rPr>
          <w:rFonts w:ascii="Times New Roman" w:hAnsi="Times New Roman" w:cs="Times New Roman"/>
          <w:sz w:val="28"/>
          <w:szCs w:val="28"/>
          <w:lang w:val="it-IT"/>
        </w:rPr>
        <w:t>insieme personalissimo e paradigmatico</w:t>
      </w:r>
      <w:r w:rsidR="00C77936">
        <w:rPr>
          <w:rFonts w:ascii="Times New Roman" w:hAnsi="Times New Roman" w:cs="Times New Roman"/>
          <w:sz w:val="28"/>
          <w:szCs w:val="28"/>
          <w:lang w:val="it-IT"/>
        </w:rPr>
        <w:t>,</w:t>
      </w:r>
      <w:r w:rsidR="00E04977" w:rsidRPr="00506256">
        <w:rPr>
          <w:rFonts w:ascii="Times New Roman" w:hAnsi="Times New Roman" w:cs="Times New Roman"/>
          <w:sz w:val="28"/>
          <w:szCs w:val="28"/>
        </w:rPr>
        <w:t>”</w:t>
      </w:r>
      <w:r w:rsidR="00C77936">
        <w:rPr>
          <w:rFonts w:ascii="Times New Roman" w:hAnsi="Times New Roman" w:cs="Times New Roman"/>
          <w:sz w:val="28"/>
          <w:szCs w:val="28"/>
        </w:rPr>
        <w:t xml:space="preserve"> a unique sentiment that provides a paradigm for others.</w:t>
      </w:r>
      <w:r w:rsidR="00E04977" w:rsidRPr="00506256">
        <w:rPr>
          <w:rStyle w:val="FootnoteReference"/>
          <w:rFonts w:ascii="Times New Roman" w:hAnsi="Times New Roman" w:cs="Times New Roman"/>
          <w:sz w:val="28"/>
          <w:szCs w:val="28"/>
        </w:rPr>
        <w:footnoteReference w:id="23"/>
      </w:r>
      <w:r w:rsidR="00D94CDA">
        <w:rPr>
          <w:rFonts w:ascii="Times New Roman" w:hAnsi="Times New Roman" w:cs="Times New Roman"/>
          <w:sz w:val="28"/>
          <w:szCs w:val="28"/>
        </w:rPr>
        <w:t xml:space="preserve"> </w:t>
      </w:r>
      <w:r w:rsidR="005545E6">
        <w:rPr>
          <w:rFonts w:ascii="Times New Roman" w:hAnsi="Times New Roman" w:cs="Times New Roman"/>
          <w:sz w:val="28"/>
          <w:szCs w:val="28"/>
        </w:rPr>
        <w:t xml:space="preserve">However, it is worth underscoring that </w:t>
      </w:r>
      <w:r w:rsidR="00E04977">
        <w:rPr>
          <w:rFonts w:ascii="Times New Roman" w:hAnsi="Times New Roman" w:cs="Times New Roman"/>
          <w:sz w:val="28"/>
          <w:szCs w:val="28"/>
        </w:rPr>
        <w:t xml:space="preserve">the poem and </w:t>
      </w:r>
      <w:r>
        <w:rPr>
          <w:rFonts w:ascii="Times New Roman" w:hAnsi="Times New Roman" w:cs="Times New Roman"/>
          <w:sz w:val="28"/>
          <w:szCs w:val="28"/>
        </w:rPr>
        <w:t xml:space="preserve">its </w:t>
      </w:r>
      <w:r w:rsidR="00997628">
        <w:rPr>
          <w:rFonts w:ascii="Times New Roman" w:hAnsi="Times New Roman" w:cs="Times New Roman"/>
          <w:sz w:val="28"/>
          <w:szCs w:val="28"/>
        </w:rPr>
        <w:t xml:space="preserve">literal </w:t>
      </w:r>
      <w:r w:rsidR="00E04977">
        <w:rPr>
          <w:rFonts w:ascii="Times New Roman" w:hAnsi="Times New Roman" w:cs="Times New Roman"/>
          <w:sz w:val="28"/>
          <w:szCs w:val="28"/>
        </w:rPr>
        <w:t xml:space="preserve">commentary </w:t>
      </w:r>
      <w:r w:rsidR="006249F2">
        <w:rPr>
          <w:rFonts w:ascii="Times New Roman" w:hAnsi="Times New Roman" w:cs="Times New Roman"/>
          <w:sz w:val="28"/>
          <w:szCs w:val="28"/>
        </w:rPr>
        <w:t>suggest</w:t>
      </w:r>
      <w:r>
        <w:rPr>
          <w:rFonts w:ascii="Times New Roman" w:hAnsi="Times New Roman" w:cs="Times New Roman"/>
          <w:sz w:val="28"/>
          <w:szCs w:val="28"/>
        </w:rPr>
        <w:t xml:space="preserve"> that women</w:t>
      </w:r>
      <w:r w:rsidR="006249F2">
        <w:rPr>
          <w:rFonts w:ascii="Times New Roman" w:hAnsi="Times New Roman" w:cs="Times New Roman"/>
          <w:sz w:val="28"/>
          <w:szCs w:val="28"/>
        </w:rPr>
        <w:t xml:space="preserve"> </w:t>
      </w:r>
      <w:r w:rsidR="00D94CDA">
        <w:rPr>
          <w:rFonts w:ascii="Times New Roman" w:hAnsi="Times New Roman" w:cs="Times New Roman"/>
          <w:sz w:val="28"/>
          <w:szCs w:val="28"/>
        </w:rPr>
        <w:t>have a different purpose</w:t>
      </w:r>
      <w:r w:rsidR="00C77936">
        <w:rPr>
          <w:rFonts w:ascii="Times New Roman" w:hAnsi="Times New Roman" w:cs="Times New Roman"/>
          <w:sz w:val="28"/>
          <w:szCs w:val="28"/>
        </w:rPr>
        <w:t xml:space="preserve"> than the male poet. They</w:t>
      </w:r>
      <w:r w:rsidR="00D94CDA">
        <w:rPr>
          <w:rFonts w:ascii="Times New Roman" w:hAnsi="Times New Roman" w:cs="Times New Roman"/>
          <w:sz w:val="28"/>
          <w:szCs w:val="28"/>
        </w:rPr>
        <w:t xml:space="preserve"> </w:t>
      </w:r>
      <w:r w:rsidR="00C77936">
        <w:rPr>
          <w:rFonts w:ascii="Times New Roman" w:hAnsi="Times New Roman" w:cs="Times New Roman"/>
          <w:sz w:val="28"/>
          <w:szCs w:val="28"/>
        </w:rPr>
        <w:t xml:space="preserve">largely </w:t>
      </w:r>
      <w:r w:rsidR="00D94CDA">
        <w:rPr>
          <w:rFonts w:ascii="Times New Roman" w:hAnsi="Times New Roman" w:cs="Times New Roman"/>
          <w:sz w:val="28"/>
          <w:szCs w:val="28"/>
        </w:rPr>
        <w:t>remain observer</w:t>
      </w:r>
      <w:r w:rsidR="00C77936">
        <w:rPr>
          <w:rFonts w:ascii="Times New Roman" w:hAnsi="Times New Roman" w:cs="Times New Roman"/>
          <w:sz w:val="28"/>
          <w:szCs w:val="28"/>
        </w:rPr>
        <w:t>s, never fully becoming lovers themselves</w:t>
      </w:r>
      <w:r w:rsidR="00D94CDA">
        <w:rPr>
          <w:rFonts w:ascii="Times New Roman" w:hAnsi="Times New Roman" w:cs="Times New Roman"/>
          <w:sz w:val="28"/>
          <w:szCs w:val="28"/>
        </w:rPr>
        <w:t>.</w:t>
      </w:r>
      <w:r w:rsidR="00C77936">
        <w:rPr>
          <w:rFonts w:ascii="Times New Roman" w:hAnsi="Times New Roman" w:cs="Times New Roman"/>
          <w:sz w:val="28"/>
          <w:szCs w:val="28"/>
        </w:rPr>
        <w:t xml:space="preserve"> Yet i</w:t>
      </w:r>
      <w:r w:rsidR="006249F2">
        <w:rPr>
          <w:rFonts w:ascii="Times New Roman" w:hAnsi="Times New Roman" w:cs="Times New Roman"/>
          <w:sz w:val="28"/>
          <w:szCs w:val="28"/>
        </w:rPr>
        <w:t>n</w:t>
      </w:r>
      <w:r w:rsidR="00E04977">
        <w:rPr>
          <w:rFonts w:ascii="Times New Roman" w:hAnsi="Times New Roman" w:cs="Times New Roman"/>
          <w:sz w:val="28"/>
          <w:szCs w:val="28"/>
        </w:rPr>
        <w:t xml:space="preserve"> the allegorical commentary</w:t>
      </w:r>
      <w:r w:rsidR="006249F2">
        <w:rPr>
          <w:rFonts w:ascii="Times New Roman" w:hAnsi="Times New Roman" w:cs="Times New Roman"/>
          <w:sz w:val="28"/>
          <w:szCs w:val="28"/>
        </w:rPr>
        <w:t xml:space="preserve">, </w:t>
      </w:r>
      <w:r w:rsidR="00C77936">
        <w:rPr>
          <w:rFonts w:ascii="Times New Roman" w:hAnsi="Times New Roman" w:cs="Times New Roman"/>
          <w:sz w:val="28"/>
          <w:szCs w:val="28"/>
        </w:rPr>
        <w:t xml:space="preserve">this </w:t>
      </w:r>
      <w:r w:rsidR="00E04977">
        <w:rPr>
          <w:rFonts w:ascii="Times New Roman" w:hAnsi="Times New Roman" w:cs="Times New Roman"/>
          <w:sz w:val="28"/>
          <w:szCs w:val="28"/>
        </w:rPr>
        <w:t>experience</w:t>
      </w:r>
      <w:r w:rsidR="00C77936">
        <w:rPr>
          <w:rFonts w:ascii="Times New Roman" w:hAnsi="Times New Roman" w:cs="Times New Roman"/>
          <w:sz w:val="28"/>
          <w:szCs w:val="28"/>
        </w:rPr>
        <w:t xml:space="preserve"> of viewing and imitating</w:t>
      </w:r>
      <w:r w:rsidR="00E04977">
        <w:rPr>
          <w:rFonts w:ascii="Times New Roman" w:hAnsi="Times New Roman" w:cs="Times New Roman"/>
          <w:sz w:val="28"/>
          <w:szCs w:val="28"/>
        </w:rPr>
        <w:t xml:space="preserve"> is </w:t>
      </w:r>
      <w:r w:rsidR="00C77936">
        <w:rPr>
          <w:rFonts w:ascii="Times New Roman" w:hAnsi="Times New Roman" w:cs="Times New Roman"/>
          <w:sz w:val="28"/>
          <w:szCs w:val="28"/>
        </w:rPr>
        <w:t>recast as</w:t>
      </w:r>
      <w:r w:rsidR="00E04977">
        <w:rPr>
          <w:rFonts w:ascii="Times New Roman" w:hAnsi="Times New Roman" w:cs="Times New Roman"/>
          <w:sz w:val="28"/>
          <w:szCs w:val="28"/>
        </w:rPr>
        <w:t xml:space="preserve"> </w:t>
      </w:r>
      <w:r w:rsidR="00C77936">
        <w:rPr>
          <w:rFonts w:ascii="Times New Roman" w:hAnsi="Times New Roman" w:cs="Times New Roman"/>
          <w:sz w:val="28"/>
          <w:szCs w:val="28"/>
        </w:rPr>
        <w:t>a necessary one</w:t>
      </w:r>
      <w:r w:rsidR="00E04977">
        <w:rPr>
          <w:rFonts w:ascii="Times New Roman" w:hAnsi="Times New Roman" w:cs="Times New Roman"/>
          <w:sz w:val="28"/>
          <w:szCs w:val="28"/>
        </w:rPr>
        <w:t xml:space="preserve"> </w:t>
      </w:r>
      <w:r w:rsidR="00997628">
        <w:rPr>
          <w:rFonts w:ascii="Times New Roman" w:hAnsi="Times New Roman" w:cs="Times New Roman"/>
          <w:sz w:val="28"/>
          <w:szCs w:val="28"/>
        </w:rPr>
        <w:t xml:space="preserve">shared </w:t>
      </w:r>
      <w:r w:rsidR="00997628" w:rsidRPr="00C77936">
        <w:rPr>
          <w:rFonts w:ascii="Times New Roman" w:hAnsi="Times New Roman" w:cs="Times New Roman"/>
          <w:sz w:val="28"/>
          <w:szCs w:val="28"/>
        </w:rPr>
        <w:t>by</w:t>
      </w:r>
      <w:r w:rsidR="00E04977" w:rsidRPr="00C77936">
        <w:rPr>
          <w:rFonts w:ascii="Times New Roman" w:hAnsi="Times New Roman" w:cs="Times New Roman"/>
          <w:sz w:val="28"/>
          <w:szCs w:val="28"/>
        </w:rPr>
        <w:t xml:space="preserve"> all souls</w:t>
      </w:r>
      <w:r w:rsidR="00C77936" w:rsidRPr="00C77936">
        <w:rPr>
          <w:rFonts w:ascii="Times New Roman" w:hAnsi="Times New Roman" w:cs="Times New Roman"/>
          <w:sz w:val="28"/>
          <w:szCs w:val="28"/>
        </w:rPr>
        <w:t xml:space="preserve">. </w:t>
      </w:r>
      <w:r w:rsidR="006249F2" w:rsidRPr="00C77936">
        <w:rPr>
          <w:rFonts w:ascii="Times New Roman" w:hAnsi="Times New Roman" w:cs="Times New Roman"/>
          <w:sz w:val="28"/>
          <w:szCs w:val="28"/>
        </w:rPr>
        <w:t xml:space="preserve">Dante </w:t>
      </w:r>
      <w:r w:rsidR="00C77936" w:rsidRPr="00C77936">
        <w:rPr>
          <w:rFonts w:ascii="Times New Roman" w:hAnsi="Times New Roman" w:cs="Times New Roman"/>
          <w:sz w:val="28"/>
          <w:szCs w:val="28"/>
        </w:rPr>
        <w:t>thus integrates</w:t>
      </w:r>
      <w:r w:rsidR="006249F2" w:rsidRPr="00C77936">
        <w:rPr>
          <w:rFonts w:ascii="Times New Roman" w:hAnsi="Times New Roman" w:cs="Times New Roman"/>
          <w:sz w:val="28"/>
          <w:szCs w:val="28"/>
        </w:rPr>
        <w:t xml:space="preserve"> the</w:t>
      </w:r>
      <w:r w:rsidR="00E04977" w:rsidRPr="00C77936">
        <w:rPr>
          <w:rFonts w:ascii="Times New Roman" w:hAnsi="Times New Roman" w:cs="Times New Roman"/>
          <w:sz w:val="28"/>
          <w:szCs w:val="28"/>
        </w:rPr>
        <w:t xml:space="preserve"> </w:t>
      </w:r>
      <w:r w:rsidR="00C77936" w:rsidRPr="00C77936">
        <w:rPr>
          <w:rFonts w:ascii="Times New Roman" w:hAnsi="Times New Roman" w:cs="Times New Roman"/>
          <w:sz w:val="28"/>
          <w:szCs w:val="28"/>
        </w:rPr>
        <w:t>female</w:t>
      </w:r>
      <w:r w:rsidR="00E04977" w:rsidRPr="00C77936">
        <w:rPr>
          <w:rFonts w:ascii="Times New Roman" w:hAnsi="Times New Roman" w:cs="Times New Roman"/>
          <w:sz w:val="28"/>
          <w:szCs w:val="28"/>
        </w:rPr>
        <w:t xml:space="preserve"> </w:t>
      </w:r>
      <w:r w:rsidR="00997628" w:rsidRPr="00C77936">
        <w:rPr>
          <w:rFonts w:ascii="Times New Roman" w:hAnsi="Times New Roman" w:cs="Times New Roman"/>
          <w:sz w:val="28"/>
          <w:szCs w:val="28"/>
        </w:rPr>
        <w:t>reading experience</w:t>
      </w:r>
      <w:r w:rsidR="004351A2">
        <w:rPr>
          <w:rFonts w:ascii="Times New Roman" w:hAnsi="Times New Roman" w:cs="Times New Roman"/>
          <w:sz w:val="28"/>
          <w:szCs w:val="28"/>
        </w:rPr>
        <w:t xml:space="preserve"> of </w:t>
      </w:r>
      <w:r w:rsidR="004351A2">
        <w:rPr>
          <w:rFonts w:ascii="Times New Roman" w:hAnsi="Times New Roman" w:cs="Times New Roman"/>
          <w:i/>
          <w:iCs/>
          <w:sz w:val="28"/>
          <w:szCs w:val="28"/>
        </w:rPr>
        <w:t xml:space="preserve">Amor </w:t>
      </w:r>
      <w:proofErr w:type="spellStart"/>
      <w:r w:rsidR="004351A2">
        <w:rPr>
          <w:rFonts w:ascii="Times New Roman" w:hAnsi="Times New Roman" w:cs="Times New Roman"/>
          <w:i/>
          <w:iCs/>
          <w:sz w:val="28"/>
          <w:szCs w:val="28"/>
        </w:rPr>
        <w:t>che</w:t>
      </w:r>
      <w:proofErr w:type="spellEnd"/>
      <w:r w:rsidR="004351A2">
        <w:rPr>
          <w:rFonts w:ascii="Times New Roman" w:hAnsi="Times New Roman" w:cs="Times New Roman"/>
          <w:i/>
          <w:iCs/>
          <w:sz w:val="28"/>
          <w:szCs w:val="28"/>
        </w:rPr>
        <w:t xml:space="preserve"> ne la </w:t>
      </w:r>
      <w:proofErr w:type="spellStart"/>
      <w:r w:rsidR="004351A2">
        <w:rPr>
          <w:rFonts w:ascii="Times New Roman" w:hAnsi="Times New Roman" w:cs="Times New Roman"/>
          <w:i/>
          <w:iCs/>
          <w:sz w:val="28"/>
          <w:szCs w:val="28"/>
        </w:rPr>
        <w:t>mente</w:t>
      </w:r>
      <w:proofErr w:type="spellEnd"/>
      <w:r w:rsidR="00997628" w:rsidRPr="00C77936">
        <w:rPr>
          <w:rFonts w:ascii="Times New Roman" w:hAnsi="Times New Roman" w:cs="Times New Roman"/>
          <w:sz w:val="28"/>
          <w:szCs w:val="28"/>
        </w:rPr>
        <w:t xml:space="preserve"> </w:t>
      </w:r>
      <w:r w:rsidR="00C77936" w:rsidRPr="00C77936">
        <w:rPr>
          <w:rFonts w:ascii="Times New Roman" w:hAnsi="Times New Roman" w:cs="Times New Roman"/>
          <w:sz w:val="28"/>
          <w:szCs w:val="28"/>
        </w:rPr>
        <w:t>into the</w:t>
      </w:r>
      <w:r w:rsidR="00E04977" w:rsidRPr="00C77936">
        <w:rPr>
          <w:rFonts w:ascii="Times New Roman" w:hAnsi="Times New Roman" w:cs="Times New Roman"/>
          <w:sz w:val="28"/>
          <w:szCs w:val="28"/>
        </w:rPr>
        <w:t xml:space="preserve"> universal </w:t>
      </w:r>
      <w:r w:rsidR="006249F2" w:rsidRPr="00C77936">
        <w:rPr>
          <w:rFonts w:ascii="Times New Roman" w:hAnsi="Times New Roman" w:cs="Times New Roman"/>
          <w:sz w:val="28"/>
          <w:szCs w:val="28"/>
        </w:rPr>
        <w:t>quest for knowledge</w:t>
      </w:r>
      <w:r w:rsidR="00E04977" w:rsidRPr="00C77936">
        <w:rPr>
          <w:rFonts w:ascii="Times New Roman" w:hAnsi="Times New Roman" w:cs="Times New Roman"/>
          <w:sz w:val="28"/>
          <w:szCs w:val="28"/>
        </w:rPr>
        <w:t>.</w:t>
      </w:r>
      <w:r w:rsidR="004351A2">
        <w:rPr>
          <w:rFonts w:ascii="Times New Roman" w:hAnsi="Times New Roman" w:cs="Times New Roman"/>
          <w:sz w:val="28"/>
          <w:szCs w:val="28"/>
        </w:rPr>
        <w:t xml:space="preserve"> </w:t>
      </w:r>
    </w:p>
    <w:p w14:paraId="321CDE33" w14:textId="6C53327D" w:rsidR="00BF582C" w:rsidRDefault="00F33AD9" w:rsidP="00673511">
      <w:pPr>
        <w:ind w:firstLine="720"/>
        <w:jc w:val="both"/>
        <w:rPr>
          <w:rFonts w:ascii="Times New Roman" w:hAnsi="Times New Roman" w:cs="Times New Roman"/>
          <w:sz w:val="28"/>
          <w:szCs w:val="28"/>
        </w:rPr>
      </w:pPr>
      <w:r>
        <w:rPr>
          <w:rFonts w:ascii="Times New Roman" w:hAnsi="Times New Roman" w:cs="Times New Roman"/>
          <w:sz w:val="28"/>
          <w:szCs w:val="28"/>
        </w:rPr>
        <w:t>Analyzing</w:t>
      </w:r>
      <w:r w:rsidR="00997628">
        <w:rPr>
          <w:rFonts w:ascii="Times New Roman" w:hAnsi="Times New Roman" w:cs="Times New Roman"/>
          <w:sz w:val="28"/>
          <w:szCs w:val="28"/>
        </w:rPr>
        <w:t xml:space="preserve"> the</w:t>
      </w:r>
      <w:r w:rsidR="00E04977">
        <w:rPr>
          <w:rFonts w:ascii="Times New Roman" w:hAnsi="Times New Roman" w:cs="Times New Roman"/>
          <w:sz w:val="28"/>
          <w:szCs w:val="28"/>
        </w:rPr>
        <w:t xml:space="preserve"> first two stanzas of </w:t>
      </w:r>
      <w:r w:rsidR="00E04977">
        <w:rPr>
          <w:rFonts w:ascii="Times New Roman" w:hAnsi="Times New Roman" w:cs="Times New Roman"/>
          <w:i/>
          <w:iCs/>
          <w:sz w:val="28"/>
          <w:szCs w:val="28"/>
        </w:rPr>
        <w:t xml:space="preserve">Amor </w:t>
      </w:r>
      <w:proofErr w:type="spellStart"/>
      <w:r w:rsidR="00E04977">
        <w:rPr>
          <w:rFonts w:ascii="Times New Roman" w:hAnsi="Times New Roman" w:cs="Times New Roman"/>
          <w:i/>
          <w:iCs/>
          <w:sz w:val="28"/>
          <w:szCs w:val="28"/>
        </w:rPr>
        <w:t>che</w:t>
      </w:r>
      <w:proofErr w:type="spellEnd"/>
      <w:r w:rsidR="00E04977">
        <w:rPr>
          <w:rFonts w:ascii="Times New Roman" w:hAnsi="Times New Roman" w:cs="Times New Roman"/>
          <w:i/>
          <w:iCs/>
          <w:sz w:val="28"/>
          <w:szCs w:val="28"/>
        </w:rPr>
        <w:t xml:space="preserve"> ne la </w:t>
      </w:r>
      <w:proofErr w:type="spellStart"/>
      <w:r w:rsidR="00E04977">
        <w:rPr>
          <w:rFonts w:ascii="Times New Roman" w:hAnsi="Times New Roman" w:cs="Times New Roman"/>
          <w:i/>
          <w:iCs/>
          <w:sz w:val="28"/>
          <w:szCs w:val="28"/>
        </w:rPr>
        <w:t>mente</w:t>
      </w:r>
      <w:proofErr w:type="spellEnd"/>
      <w:r w:rsidR="00E04977">
        <w:rPr>
          <w:rFonts w:ascii="Times New Roman" w:hAnsi="Times New Roman" w:cs="Times New Roman"/>
          <w:i/>
          <w:iCs/>
          <w:sz w:val="28"/>
          <w:szCs w:val="28"/>
        </w:rPr>
        <w:t xml:space="preserve"> mi </w:t>
      </w:r>
      <w:proofErr w:type="spellStart"/>
      <w:r w:rsidR="00E04977">
        <w:rPr>
          <w:rFonts w:ascii="Times New Roman" w:hAnsi="Times New Roman" w:cs="Times New Roman"/>
          <w:i/>
          <w:iCs/>
          <w:sz w:val="28"/>
          <w:szCs w:val="28"/>
        </w:rPr>
        <w:t>ragiona</w:t>
      </w:r>
      <w:proofErr w:type="spellEnd"/>
      <w:r w:rsidR="00E04977">
        <w:rPr>
          <w:rFonts w:ascii="Times New Roman" w:hAnsi="Times New Roman" w:cs="Times New Roman"/>
          <w:sz w:val="28"/>
          <w:szCs w:val="28"/>
        </w:rPr>
        <w:t xml:space="preserve"> </w:t>
      </w:r>
      <w:r w:rsidR="00673511">
        <w:rPr>
          <w:rFonts w:ascii="Times New Roman" w:hAnsi="Times New Roman" w:cs="Times New Roman"/>
          <w:sz w:val="28"/>
          <w:szCs w:val="28"/>
        </w:rPr>
        <w:t xml:space="preserve">illustrates its appeal to sentiments both </w:t>
      </w:r>
      <w:r w:rsidR="00E04977">
        <w:rPr>
          <w:rFonts w:ascii="Times New Roman" w:hAnsi="Times New Roman" w:cs="Times New Roman"/>
          <w:sz w:val="28"/>
          <w:szCs w:val="28"/>
        </w:rPr>
        <w:t>personal</w:t>
      </w:r>
      <w:r w:rsidR="00997628">
        <w:rPr>
          <w:rFonts w:ascii="Times New Roman" w:hAnsi="Times New Roman" w:cs="Times New Roman"/>
          <w:sz w:val="28"/>
          <w:szCs w:val="28"/>
        </w:rPr>
        <w:t xml:space="preserve"> </w:t>
      </w:r>
      <w:r w:rsidR="00673511">
        <w:rPr>
          <w:rFonts w:ascii="Times New Roman" w:hAnsi="Times New Roman" w:cs="Times New Roman"/>
          <w:sz w:val="28"/>
          <w:szCs w:val="28"/>
        </w:rPr>
        <w:t xml:space="preserve">and communal. The third stanza introduces Dante’s distinct calls to women, which create a dissonance between the male poet/lover and </w:t>
      </w:r>
      <w:r w:rsidR="00673511" w:rsidRPr="00673511">
        <w:rPr>
          <w:rFonts w:ascii="Times New Roman" w:hAnsi="Times New Roman" w:cs="Times New Roman"/>
          <w:sz w:val="28"/>
          <w:szCs w:val="28"/>
        </w:rPr>
        <w:t>the female reader.</w:t>
      </w:r>
      <w:r w:rsidR="00E04977" w:rsidRPr="00673511">
        <w:rPr>
          <w:rFonts w:ascii="Times New Roman" w:hAnsi="Times New Roman" w:cs="Times New Roman"/>
          <w:sz w:val="28"/>
          <w:szCs w:val="28"/>
        </w:rPr>
        <w:t xml:space="preserve"> Finally</w:t>
      </w:r>
      <w:r w:rsidR="00997628" w:rsidRPr="00673511">
        <w:rPr>
          <w:rFonts w:ascii="Times New Roman" w:hAnsi="Times New Roman" w:cs="Times New Roman"/>
          <w:sz w:val="28"/>
          <w:szCs w:val="28"/>
        </w:rPr>
        <w:t>,</w:t>
      </w:r>
      <w:r w:rsidR="00673511" w:rsidRPr="00673511">
        <w:rPr>
          <w:rFonts w:ascii="Times New Roman" w:hAnsi="Times New Roman" w:cs="Times New Roman"/>
          <w:sz w:val="28"/>
          <w:szCs w:val="28"/>
        </w:rPr>
        <w:t xml:space="preserve"> the commentaries, both literal and allegorical, grapple with, and offer explanations for, this divergence</w:t>
      </w:r>
      <w:r w:rsidR="00E04977" w:rsidRPr="00673511">
        <w:rPr>
          <w:rFonts w:ascii="Times New Roman" w:hAnsi="Times New Roman" w:cs="Times New Roman"/>
          <w:sz w:val="28"/>
          <w:szCs w:val="28"/>
        </w:rPr>
        <w:t xml:space="preserve">. </w:t>
      </w:r>
      <w:r w:rsidR="00673511" w:rsidRPr="00673511">
        <w:rPr>
          <w:rFonts w:ascii="Times New Roman" w:hAnsi="Times New Roman" w:cs="Times New Roman"/>
          <w:sz w:val="28"/>
          <w:szCs w:val="28"/>
        </w:rPr>
        <w:t xml:space="preserve">Just as Dante </w:t>
      </w:r>
      <w:r w:rsidR="00673511" w:rsidRPr="00673511">
        <w:rPr>
          <w:rFonts w:ascii="Times New Roman" w:hAnsi="Times New Roman" w:cs="Times New Roman"/>
          <w:sz w:val="28"/>
          <w:szCs w:val="28"/>
        </w:rPr>
        <w:lastRenderedPageBreak/>
        <w:t>recognizes the vernacular as a language for women and strives to render it a universal form of communication, so the female readers of Book 3 are caught between a specifically female experience and an allegorical commentary that universalizes their particularity.</w:t>
      </w:r>
    </w:p>
    <w:p w14:paraId="31C1EA55" w14:textId="77B1F071" w:rsidR="00723142" w:rsidRDefault="00723142" w:rsidP="00723142">
      <w:pPr>
        <w:ind w:firstLine="720"/>
        <w:jc w:val="both"/>
        <w:rPr>
          <w:rFonts w:ascii="Times New Roman" w:hAnsi="Times New Roman" w:cs="Times New Roman"/>
          <w:sz w:val="28"/>
          <w:szCs w:val="28"/>
        </w:rPr>
      </w:pPr>
      <w:r w:rsidRPr="006B0F02">
        <w:rPr>
          <w:rFonts w:ascii="Times New Roman" w:hAnsi="Times New Roman" w:cs="Times New Roman"/>
          <w:sz w:val="28"/>
          <w:szCs w:val="28"/>
          <w:lang w:val="it-IT"/>
        </w:rPr>
        <w:t xml:space="preserve">A </w:t>
      </w:r>
      <w:r w:rsidRPr="006B0F02">
        <w:rPr>
          <w:rFonts w:ascii="Times New Roman" w:hAnsi="Times New Roman" w:cs="Times New Roman"/>
          <w:sz w:val="28"/>
          <w:szCs w:val="28"/>
        </w:rPr>
        <w:t xml:space="preserve">brief summary of </w:t>
      </w:r>
      <w:r w:rsidRPr="006B0F02">
        <w:rPr>
          <w:rFonts w:ascii="Times New Roman" w:hAnsi="Times New Roman" w:cs="Times New Roman"/>
          <w:i/>
          <w:sz w:val="28"/>
          <w:szCs w:val="28"/>
          <w:lang w:val="it-IT"/>
        </w:rPr>
        <w:t xml:space="preserve">Amor che ne la </w:t>
      </w:r>
      <w:r w:rsidR="00673511" w:rsidRPr="006B0F02">
        <w:rPr>
          <w:rFonts w:ascii="Times New Roman" w:hAnsi="Times New Roman" w:cs="Times New Roman"/>
          <w:i/>
          <w:sz w:val="28"/>
          <w:szCs w:val="28"/>
          <w:lang w:val="it-IT"/>
        </w:rPr>
        <w:t xml:space="preserve">mente </w:t>
      </w:r>
      <w:r w:rsidR="00673511" w:rsidRPr="006B0F02">
        <w:rPr>
          <w:rFonts w:ascii="Times New Roman" w:hAnsi="Times New Roman" w:cs="Times New Roman"/>
          <w:iCs/>
          <w:sz w:val="28"/>
          <w:szCs w:val="28"/>
        </w:rPr>
        <w:t>will be illustrative before moving to a close reading</w:t>
      </w:r>
      <w:r w:rsidRPr="006B0F02">
        <w:rPr>
          <w:rFonts w:ascii="Times New Roman" w:hAnsi="Times New Roman" w:cs="Times New Roman"/>
          <w:sz w:val="28"/>
          <w:szCs w:val="28"/>
        </w:rPr>
        <w:t>.</w:t>
      </w:r>
      <w:r w:rsidRPr="00506256">
        <w:rPr>
          <w:rFonts w:ascii="Times New Roman" w:hAnsi="Times New Roman" w:cs="Times New Roman"/>
          <w:sz w:val="28"/>
          <w:szCs w:val="28"/>
        </w:rPr>
        <w:t xml:space="preserve"> In the first stanza, Love speaks to the poet in his mind, describing a noble and virtuous woman. The poet explains that he wishes to repeat what Love has told him in order to praise this woman. Her qualities are lauded in the following stanzas, and the poet </w:t>
      </w:r>
      <w:r w:rsidR="00BF596E">
        <w:rPr>
          <w:rFonts w:ascii="Times New Roman" w:hAnsi="Times New Roman" w:cs="Times New Roman"/>
          <w:sz w:val="28"/>
          <w:szCs w:val="28"/>
        </w:rPr>
        <w:t xml:space="preserve">rebuffs any </w:t>
      </w:r>
      <w:r w:rsidRPr="00506256">
        <w:rPr>
          <w:rFonts w:ascii="Times New Roman" w:hAnsi="Times New Roman" w:cs="Times New Roman"/>
          <w:sz w:val="28"/>
          <w:szCs w:val="28"/>
        </w:rPr>
        <w:t xml:space="preserve">potentially skeptical </w:t>
      </w:r>
      <w:r w:rsidRPr="008B06B3">
        <w:rPr>
          <w:rFonts w:ascii="Times New Roman" w:hAnsi="Times New Roman" w:cs="Times New Roman"/>
          <w:sz w:val="28"/>
          <w:szCs w:val="28"/>
        </w:rPr>
        <w:t>readers</w:t>
      </w:r>
      <w:r w:rsidR="00BF596E">
        <w:rPr>
          <w:rFonts w:ascii="Times New Roman" w:hAnsi="Times New Roman" w:cs="Times New Roman"/>
          <w:sz w:val="28"/>
          <w:szCs w:val="28"/>
        </w:rPr>
        <w:t xml:space="preserve">, although he </w:t>
      </w:r>
      <w:r w:rsidR="00997628">
        <w:rPr>
          <w:rFonts w:ascii="Times New Roman" w:hAnsi="Times New Roman" w:cs="Times New Roman"/>
          <w:sz w:val="28"/>
          <w:szCs w:val="28"/>
        </w:rPr>
        <w:t xml:space="preserve">is </w:t>
      </w:r>
      <w:r w:rsidR="00BF596E">
        <w:rPr>
          <w:rFonts w:ascii="Times New Roman" w:hAnsi="Times New Roman" w:cs="Times New Roman"/>
          <w:sz w:val="28"/>
          <w:szCs w:val="28"/>
        </w:rPr>
        <w:t xml:space="preserve">so </w:t>
      </w:r>
      <w:r w:rsidR="00997628">
        <w:rPr>
          <w:rFonts w:ascii="Times New Roman" w:hAnsi="Times New Roman" w:cs="Times New Roman"/>
          <w:sz w:val="28"/>
          <w:szCs w:val="28"/>
        </w:rPr>
        <w:t>overwhelmed</w:t>
      </w:r>
      <w:r w:rsidRPr="008B06B3">
        <w:rPr>
          <w:rFonts w:ascii="Times New Roman" w:hAnsi="Times New Roman" w:cs="Times New Roman"/>
          <w:sz w:val="28"/>
          <w:szCs w:val="28"/>
        </w:rPr>
        <w:t xml:space="preserve"> </w:t>
      </w:r>
      <w:r w:rsidR="00997628">
        <w:rPr>
          <w:rFonts w:ascii="Times New Roman" w:hAnsi="Times New Roman" w:cs="Times New Roman"/>
          <w:sz w:val="28"/>
          <w:szCs w:val="28"/>
        </w:rPr>
        <w:t>by</w:t>
      </w:r>
      <w:r w:rsidRPr="008B06B3">
        <w:rPr>
          <w:rFonts w:ascii="Times New Roman" w:hAnsi="Times New Roman" w:cs="Times New Roman"/>
          <w:sz w:val="28"/>
          <w:szCs w:val="28"/>
        </w:rPr>
        <w:t xml:space="preserve"> the woman’s virtue</w:t>
      </w:r>
      <w:r w:rsidR="00BF596E">
        <w:rPr>
          <w:rFonts w:ascii="Times New Roman" w:hAnsi="Times New Roman" w:cs="Times New Roman"/>
          <w:sz w:val="28"/>
          <w:szCs w:val="28"/>
        </w:rPr>
        <w:t xml:space="preserve"> that he can hardly communicate it fully</w:t>
      </w:r>
      <w:r w:rsidRPr="008B06B3">
        <w:rPr>
          <w:rFonts w:ascii="Times New Roman" w:hAnsi="Times New Roman" w:cs="Times New Roman"/>
          <w:sz w:val="28"/>
          <w:szCs w:val="28"/>
        </w:rPr>
        <w:t>.</w:t>
      </w:r>
      <w:r w:rsidRPr="00506256">
        <w:rPr>
          <w:rFonts w:ascii="Times New Roman" w:hAnsi="Times New Roman" w:cs="Times New Roman"/>
          <w:sz w:val="28"/>
          <w:szCs w:val="28"/>
        </w:rPr>
        <w:t xml:space="preserve"> The final stanza recalls an image of the same woman from another poem, which called her “</w:t>
      </w:r>
      <w:r w:rsidRPr="00506256">
        <w:rPr>
          <w:rFonts w:ascii="Times New Roman" w:hAnsi="Times New Roman" w:cs="Times New Roman"/>
          <w:sz w:val="28"/>
          <w:szCs w:val="28"/>
          <w:lang w:val="it-IT"/>
        </w:rPr>
        <w:t>fera e disdegnosa.”</w:t>
      </w:r>
      <w:r w:rsidRPr="00506256">
        <w:rPr>
          <w:rStyle w:val="FootnoteReference"/>
          <w:rFonts w:ascii="Times New Roman" w:hAnsi="Times New Roman" w:cs="Times New Roman"/>
          <w:sz w:val="28"/>
          <w:szCs w:val="28"/>
        </w:rPr>
        <w:footnoteReference w:id="24"/>
      </w:r>
      <w:r w:rsidRPr="00506256">
        <w:rPr>
          <w:rFonts w:ascii="Times New Roman" w:hAnsi="Times New Roman" w:cs="Times New Roman"/>
          <w:sz w:val="28"/>
          <w:szCs w:val="28"/>
        </w:rPr>
        <w:t xml:space="preserve"> The poet rejects this description and ends by reiterating that this woman,</w:t>
      </w:r>
      <w:r w:rsidR="00BF596E">
        <w:rPr>
          <w:rFonts w:ascii="Times New Roman" w:hAnsi="Times New Roman" w:cs="Times New Roman"/>
          <w:sz w:val="28"/>
          <w:szCs w:val="28"/>
        </w:rPr>
        <w:t xml:space="preserve"> the </w:t>
      </w:r>
      <w:r w:rsidR="00BF596E">
        <w:rPr>
          <w:rFonts w:ascii="Times New Roman" w:hAnsi="Times New Roman" w:cs="Times New Roman"/>
          <w:i/>
          <w:iCs/>
          <w:sz w:val="28"/>
          <w:szCs w:val="28"/>
        </w:rPr>
        <w:t xml:space="preserve">donna </w:t>
      </w:r>
      <w:r w:rsidR="00BF596E" w:rsidRPr="00BF596E">
        <w:rPr>
          <w:rFonts w:ascii="Times New Roman" w:hAnsi="Times New Roman" w:cs="Times New Roman"/>
          <w:i/>
          <w:iCs/>
          <w:sz w:val="28"/>
          <w:szCs w:val="28"/>
        </w:rPr>
        <w:t>gentile</w:t>
      </w:r>
      <w:r w:rsidR="00BF596E">
        <w:rPr>
          <w:rFonts w:ascii="Times New Roman" w:hAnsi="Times New Roman" w:cs="Times New Roman"/>
          <w:sz w:val="28"/>
          <w:szCs w:val="28"/>
        </w:rPr>
        <w:t xml:space="preserve">, </w:t>
      </w:r>
      <w:r w:rsidRPr="00BF596E">
        <w:rPr>
          <w:rFonts w:ascii="Times New Roman" w:hAnsi="Times New Roman" w:cs="Times New Roman"/>
          <w:sz w:val="28"/>
          <w:szCs w:val="28"/>
        </w:rPr>
        <w:t>ought</w:t>
      </w:r>
      <w:r w:rsidRPr="00506256">
        <w:rPr>
          <w:rFonts w:ascii="Times New Roman" w:hAnsi="Times New Roman" w:cs="Times New Roman"/>
          <w:sz w:val="28"/>
          <w:szCs w:val="28"/>
        </w:rPr>
        <w:t xml:space="preserve"> to be praised. </w:t>
      </w:r>
    </w:p>
    <w:p w14:paraId="2AD46189" w14:textId="6F31B337" w:rsidR="00F33AD9" w:rsidRDefault="00BF596E" w:rsidP="00F33AD9">
      <w:pPr>
        <w:ind w:firstLine="720"/>
        <w:jc w:val="both"/>
        <w:rPr>
          <w:rFonts w:ascii="Times New Roman" w:hAnsi="Times New Roman" w:cs="Times New Roman"/>
          <w:sz w:val="28"/>
          <w:szCs w:val="28"/>
        </w:rPr>
      </w:pPr>
      <w:r>
        <w:rPr>
          <w:rFonts w:ascii="Times New Roman" w:hAnsi="Times New Roman" w:cs="Times New Roman"/>
          <w:sz w:val="28"/>
          <w:szCs w:val="28"/>
        </w:rPr>
        <w:t xml:space="preserve">On </w:t>
      </w:r>
      <w:r w:rsidR="00707D96">
        <w:rPr>
          <w:rFonts w:ascii="Times New Roman" w:hAnsi="Times New Roman" w:cs="Times New Roman"/>
          <w:sz w:val="28"/>
          <w:szCs w:val="28"/>
        </w:rPr>
        <w:t>the surface</w:t>
      </w:r>
      <w:r>
        <w:rPr>
          <w:rFonts w:ascii="Times New Roman" w:hAnsi="Times New Roman" w:cs="Times New Roman"/>
          <w:sz w:val="28"/>
          <w:szCs w:val="28"/>
        </w:rPr>
        <w:t xml:space="preserve">, </w:t>
      </w:r>
      <w:r>
        <w:rPr>
          <w:rFonts w:ascii="Times New Roman" w:hAnsi="Times New Roman" w:cs="Times New Roman"/>
          <w:i/>
          <w:iCs/>
          <w:sz w:val="28"/>
          <w:szCs w:val="28"/>
        </w:rPr>
        <w:t xml:space="preserve">Amor </w:t>
      </w:r>
      <w:proofErr w:type="spellStart"/>
      <w:r>
        <w:rPr>
          <w:rFonts w:ascii="Times New Roman" w:hAnsi="Times New Roman" w:cs="Times New Roman"/>
          <w:i/>
          <w:iCs/>
          <w:sz w:val="28"/>
          <w:szCs w:val="28"/>
        </w:rPr>
        <w:t>che</w:t>
      </w:r>
      <w:proofErr w:type="spellEnd"/>
      <w:r>
        <w:rPr>
          <w:rFonts w:ascii="Times New Roman" w:hAnsi="Times New Roman" w:cs="Times New Roman"/>
          <w:i/>
          <w:iCs/>
          <w:sz w:val="28"/>
          <w:szCs w:val="28"/>
        </w:rPr>
        <w:t xml:space="preserve"> ne la </w:t>
      </w:r>
      <w:proofErr w:type="spellStart"/>
      <w:r>
        <w:rPr>
          <w:rFonts w:ascii="Times New Roman" w:hAnsi="Times New Roman" w:cs="Times New Roman"/>
          <w:i/>
          <w:iCs/>
          <w:sz w:val="28"/>
          <w:szCs w:val="28"/>
        </w:rPr>
        <w:t>mente</w:t>
      </w:r>
      <w:proofErr w:type="spellEnd"/>
      <w:r>
        <w:rPr>
          <w:rFonts w:ascii="Times New Roman" w:hAnsi="Times New Roman" w:cs="Times New Roman"/>
          <w:i/>
          <w:iCs/>
          <w:sz w:val="28"/>
          <w:szCs w:val="28"/>
        </w:rPr>
        <w:t xml:space="preserve"> </w:t>
      </w:r>
      <w:r>
        <w:rPr>
          <w:rFonts w:ascii="Times New Roman" w:hAnsi="Times New Roman" w:cs="Times New Roman"/>
          <w:sz w:val="28"/>
          <w:szCs w:val="28"/>
        </w:rPr>
        <w:t>is a love poem.</w:t>
      </w:r>
      <w:r w:rsidR="00997628">
        <w:rPr>
          <w:rFonts w:ascii="Times New Roman" w:hAnsi="Times New Roman" w:cs="Times New Roman"/>
          <w:sz w:val="28"/>
          <w:szCs w:val="28"/>
        </w:rPr>
        <w:t xml:space="preserve"> </w:t>
      </w:r>
      <w:r w:rsidR="008C250A">
        <w:rPr>
          <w:rFonts w:ascii="Times New Roman" w:hAnsi="Times New Roman" w:cs="Times New Roman"/>
          <w:sz w:val="28"/>
          <w:szCs w:val="28"/>
        </w:rPr>
        <w:t xml:space="preserve">According to Dante’s </w:t>
      </w:r>
      <w:r w:rsidR="00707D96">
        <w:rPr>
          <w:rFonts w:ascii="Times New Roman" w:hAnsi="Times New Roman" w:cs="Times New Roman"/>
          <w:sz w:val="28"/>
          <w:szCs w:val="28"/>
        </w:rPr>
        <w:t>own method</w:t>
      </w:r>
      <w:r w:rsidR="008C250A">
        <w:rPr>
          <w:rFonts w:ascii="Times New Roman" w:hAnsi="Times New Roman" w:cs="Times New Roman"/>
          <w:sz w:val="28"/>
          <w:szCs w:val="28"/>
        </w:rPr>
        <w:t xml:space="preserve"> in the </w:t>
      </w:r>
      <w:r w:rsidR="008C250A">
        <w:rPr>
          <w:rFonts w:ascii="Times New Roman" w:hAnsi="Times New Roman" w:cs="Times New Roman"/>
          <w:i/>
          <w:iCs/>
          <w:sz w:val="28"/>
          <w:szCs w:val="28"/>
        </w:rPr>
        <w:t xml:space="preserve">Convivio, </w:t>
      </w:r>
      <w:r w:rsidR="008C250A">
        <w:rPr>
          <w:rFonts w:ascii="Times New Roman" w:hAnsi="Times New Roman" w:cs="Times New Roman"/>
          <w:sz w:val="28"/>
          <w:szCs w:val="28"/>
        </w:rPr>
        <w:t xml:space="preserve">its meaning should be unveiled carefully: first, with a literal commentary, then, with an allegorical one. </w:t>
      </w:r>
      <w:r>
        <w:rPr>
          <w:rFonts w:ascii="Times New Roman" w:hAnsi="Times New Roman" w:cs="Times New Roman"/>
          <w:sz w:val="28"/>
          <w:szCs w:val="28"/>
        </w:rPr>
        <w:t>Yet</w:t>
      </w:r>
      <w:r w:rsidR="00997628">
        <w:rPr>
          <w:rFonts w:ascii="Times New Roman" w:hAnsi="Times New Roman" w:cs="Times New Roman"/>
          <w:sz w:val="28"/>
          <w:szCs w:val="28"/>
        </w:rPr>
        <w:t xml:space="preserve"> </w:t>
      </w:r>
      <w:r>
        <w:rPr>
          <w:rFonts w:ascii="Times New Roman" w:hAnsi="Times New Roman" w:cs="Times New Roman"/>
          <w:sz w:val="28"/>
          <w:szCs w:val="28"/>
        </w:rPr>
        <w:t xml:space="preserve">at </w:t>
      </w:r>
      <w:r w:rsidR="00997628">
        <w:rPr>
          <w:rFonts w:ascii="Times New Roman" w:hAnsi="Times New Roman" w:cs="Times New Roman"/>
          <w:sz w:val="28"/>
          <w:szCs w:val="28"/>
        </w:rPr>
        <w:t>the end of the preceding Book</w:t>
      </w:r>
      <w:r>
        <w:rPr>
          <w:rFonts w:ascii="Times New Roman" w:hAnsi="Times New Roman" w:cs="Times New Roman"/>
          <w:sz w:val="28"/>
          <w:szCs w:val="28"/>
        </w:rPr>
        <w:t>, Dante preemptively</w:t>
      </w:r>
      <w:r w:rsidR="00997628">
        <w:rPr>
          <w:rFonts w:ascii="Times New Roman" w:hAnsi="Times New Roman" w:cs="Times New Roman"/>
          <w:sz w:val="28"/>
          <w:szCs w:val="28"/>
        </w:rPr>
        <w:t xml:space="preserve"> </w:t>
      </w:r>
      <w:r w:rsidR="008B06B3">
        <w:rPr>
          <w:rFonts w:ascii="Times New Roman" w:hAnsi="Times New Roman" w:cs="Times New Roman"/>
          <w:sz w:val="28"/>
          <w:szCs w:val="28"/>
        </w:rPr>
        <w:t>reveal</w:t>
      </w:r>
      <w:r>
        <w:rPr>
          <w:rFonts w:ascii="Times New Roman" w:hAnsi="Times New Roman" w:cs="Times New Roman"/>
          <w:sz w:val="28"/>
          <w:szCs w:val="28"/>
        </w:rPr>
        <w:t xml:space="preserve">s </w:t>
      </w:r>
      <w:r w:rsidR="008C250A">
        <w:rPr>
          <w:rFonts w:ascii="Times New Roman" w:hAnsi="Times New Roman" w:cs="Times New Roman"/>
          <w:sz w:val="28"/>
          <w:szCs w:val="28"/>
        </w:rPr>
        <w:t xml:space="preserve">allegorical </w:t>
      </w:r>
      <w:r>
        <w:rPr>
          <w:rFonts w:ascii="Times New Roman" w:hAnsi="Times New Roman" w:cs="Times New Roman"/>
          <w:sz w:val="28"/>
          <w:szCs w:val="28"/>
        </w:rPr>
        <w:t>information</w:t>
      </w:r>
      <w:r w:rsidR="008C250A">
        <w:rPr>
          <w:rFonts w:ascii="Times New Roman" w:hAnsi="Times New Roman" w:cs="Times New Roman"/>
          <w:sz w:val="28"/>
          <w:szCs w:val="28"/>
        </w:rPr>
        <w:t xml:space="preserve">. </w:t>
      </w:r>
      <w:r>
        <w:rPr>
          <w:rFonts w:ascii="Times New Roman" w:hAnsi="Times New Roman" w:cs="Times New Roman"/>
          <w:sz w:val="28"/>
          <w:szCs w:val="28"/>
        </w:rPr>
        <w:t>He discloses t</w:t>
      </w:r>
      <w:r w:rsidR="008B06B3">
        <w:rPr>
          <w:rFonts w:ascii="Times New Roman" w:hAnsi="Times New Roman" w:cs="Times New Roman"/>
          <w:sz w:val="28"/>
          <w:szCs w:val="28"/>
        </w:rPr>
        <w:t xml:space="preserve">hat the lady </w:t>
      </w:r>
      <w:r>
        <w:rPr>
          <w:rFonts w:ascii="Times New Roman" w:hAnsi="Times New Roman" w:cs="Times New Roman"/>
          <w:sz w:val="28"/>
          <w:szCs w:val="28"/>
        </w:rPr>
        <w:t>of his poem</w:t>
      </w:r>
      <w:r w:rsidR="00707D96">
        <w:rPr>
          <w:rFonts w:ascii="Times New Roman" w:hAnsi="Times New Roman" w:cs="Times New Roman"/>
          <w:sz w:val="28"/>
          <w:szCs w:val="28"/>
        </w:rPr>
        <w:t>s</w:t>
      </w:r>
      <w:r w:rsidR="008B06B3">
        <w:rPr>
          <w:rFonts w:ascii="Times New Roman" w:hAnsi="Times New Roman" w:cs="Times New Roman"/>
          <w:sz w:val="28"/>
          <w:szCs w:val="28"/>
        </w:rPr>
        <w:t xml:space="preserve"> </w:t>
      </w:r>
      <w:r>
        <w:rPr>
          <w:rFonts w:ascii="Times New Roman" w:hAnsi="Times New Roman" w:cs="Times New Roman"/>
          <w:sz w:val="28"/>
          <w:szCs w:val="28"/>
        </w:rPr>
        <w:t>is actually</w:t>
      </w:r>
      <w:r w:rsidR="008B06B3">
        <w:rPr>
          <w:rFonts w:ascii="Times New Roman" w:hAnsi="Times New Roman" w:cs="Times New Roman"/>
          <w:sz w:val="28"/>
          <w:szCs w:val="28"/>
        </w:rPr>
        <w:t xml:space="preserve"> philosophy</w:t>
      </w:r>
      <w:r w:rsidR="00997628">
        <w:rPr>
          <w:rFonts w:ascii="Times New Roman" w:hAnsi="Times New Roman" w:cs="Times New Roman"/>
          <w:sz w:val="28"/>
          <w:szCs w:val="28"/>
        </w:rPr>
        <w:t xml:space="preserve">: </w:t>
      </w:r>
      <w:r w:rsidR="00997628" w:rsidRPr="00506256">
        <w:rPr>
          <w:rFonts w:ascii="Times New Roman" w:hAnsi="Times New Roman" w:cs="Times New Roman"/>
          <w:sz w:val="28"/>
          <w:szCs w:val="28"/>
          <w:lang w:val="it-IT"/>
        </w:rPr>
        <w:t xml:space="preserve">“dico e affermo che la donna di cu’ io innamorai appresso lo primo amore fu la bellissima e onestissima figlia dello </w:t>
      </w:r>
      <w:proofErr w:type="spellStart"/>
      <w:r w:rsidR="00997628" w:rsidRPr="00506256">
        <w:rPr>
          <w:rFonts w:ascii="Times New Roman" w:hAnsi="Times New Roman" w:cs="Times New Roman"/>
          <w:sz w:val="28"/>
          <w:szCs w:val="28"/>
          <w:lang w:val="it-IT"/>
        </w:rPr>
        <w:t>Imperadore</w:t>
      </w:r>
      <w:proofErr w:type="spellEnd"/>
      <w:r w:rsidR="00997628" w:rsidRPr="00506256">
        <w:rPr>
          <w:rFonts w:ascii="Times New Roman" w:hAnsi="Times New Roman" w:cs="Times New Roman"/>
          <w:sz w:val="28"/>
          <w:szCs w:val="28"/>
          <w:lang w:val="it-IT"/>
        </w:rPr>
        <w:t xml:space="preserve"> dell’universo, alla quale </w:t>
      </w:r>
      <w:proofErr w:type="spellStart"/>
      <w:r w:rsidR="00997628" w:rsidRPr="00506256">
        <w:rPr>
          <w:rFonts w:ascii="Times New Roman" w:hAnsi="Times New Roman" w:cs="Times New Roman"/>
          <w:sz w:val="28"/>
          <w:szCs w:val="28"/>
          <w:lang w:val="it-IT"/>
        </w:rPr>
        <w:t>Pittagora</w:t>
      </w:r>
      <w:proofErr w:type="spellEnd"/>
      <w:r w:rsidR="00997628" w:rsidRPr="00506256">
        <w:rPr>
          <w:rFonts w:ascii="Times New Roman" w:hAnsi="Times New Roman" w:cs="Times New Roman"/>
          <w:sz w:val="28"/>
          <w:szCs w:val="28"/>
          <w:lang w:val="it-IT"/>
        </w:rPr>
        <w:t xml:space="preserve"> </w:t>
      </w:r>
      <w:proofErr w:type="spellStart"/>
      <w:r w:rsidR="00997628" w:rsidRPr="00506256">
        <w:rPr>
          <w:rFonts w:ascii="Times New Roman" w:hAnsi="Times New Roman" w:cs="Times New Roman"/>
          <w:sz w:val="28"/>
          <w:szCs w:val="28"/>
          <w:lang w:val="it-IT"/>
        </w:rPr>
        <w:t>puose</w:t>
      </w:r>
      <w:proofErr w:type="spellEnd"/>
      <w:r w:rsidR="00997628" w:rsidRPr="00506256">
        <w:rPr>
          <w:rFonts w:ascii="Times New Roman" w:hAnsi="Times New Roman" w:cs="Times New Roman"/>
          <w:sz w:val="28"/>
          <w:szCs w:val="28"/>
          <w:lang w:val="it-IT"/>
        </w:rPr>
        <w:t xml:space="preserve"> nome filosofia”</w:t>
      </w:r>
      <w:r w:rsidR="00147499">
        <w:rPr>
          <w:rFonts w:ascii="Times New Roman" w:hAnsi="Times New Roman" w:cs="Times New Roman"/>
          <w:sz w:val="28"/>
          <w:szCs w:val="28"/>
          <w:lang w:val="it-IT"/>
        </w:rPr>
        <w:t xml:space="preserve"> </w:t>
      </w:r>
      <w:r w:rsidR="00147499" w:rsidRPr="00147499">
        <w:rPr>
          <w:rFonts w:ascii="Times New Roman" w:hAnsi="Times New Roman" w:cs="Times New Roman"/>
          <w:sz w:val="28"/>
          <w:szCs w:val="28"/>
          <w:lang w:val="it-IT"/>
        </w:rPr>
        <w:t>(</w:t>
      </w:r>
      <w:proofErr w:type="spellStart"/>
      <w:r w:rsidR="00147499" w:rsidRPr="00147499">
        <w:rPr>
          <w:rFonts w:ascii="Times New Roman" w:hAnsi="Times New Roman" w:cs="Times New Roman"/>
          <w:i/>
          <w:sz w:val="28"/>
          <w:szCs w:val="28"/>
          <w:lang w:val="it-IT"/>
        </w:rPr>
        <w:t>Conv</w:t>
      </w:r>
      <w:proofErr w:type="spellEnd"/>
      <w:r w:rsidR="00147499" w:rsidRPr="00147499">
        <w:rPr>
          <w:rFonts w:ascii="Times New Roman" w:hAnsi="Times New Roman" w:cs="Times New Roman"/>
          <w:i/>
          <w:sz w:val="28"/>
          <w:szCs w:val="28"/>
          <w:lang w:val="it-IT"/>
        </w:rPr>
        <w:t>.</w:t>
      </w:r>
      <w:r w:rsidR="00147499" w:rsidRPr="00147499">
        <w:rPr>
          <w:rFonts w:ascii="Times New Roman" w:hAnsi="Times New Roman" w:cs="Times New Roman"/>
          <w:sz w:val="28"/>
          <w:szCs w:val="28"/>
          <w:lang w:val="it-IT"/>
        </w:rPr>
        <w:t xml:space="preserve"> 2.15.12</w:t>
      </w:r>
      <w:r w:rsidR="00147499" w:rsidRPr="00147499">
        <w:rPr>
          <w:rFonts w:ascii="Times New Roman" w:hAnsi="Times New Roman" w:cs="Times New Roman"/>
          <w:sz w:val="28"/>
          <w:szCs w:val="28"/>
          <w:lang w:val="it-IT"/>
        </w:rPr>
        <w:t xml:space="preserve">). </w:t>
      </w:r>
      <w:r w:rsidR="00707D96" w:rsidRPr="00147499">
        <w:rPr>
          <w:rFonts w:ascii="Times New Roman" w:hAnsi="Times New Roman" w:cs="Times New Roman"/>
          <w:sz w:val="28"/>
          <w:szCs w:val="28"/>
        </w:rPr>
        <w:t>This</w:t>
      </w:r>
      <w:r w:rsidR="00C968DD" w:rsidRPr="00506256">
        <w:rPr>
          <w:rFonts w:ascii="Times New Roman" w:hAnsi="Times New Roman" w:cs="Times New Roman"/>
          <w:sz w:val="28"/>
          <w:szCs w:val="28"/>
        </w:rPr>
        <w:t xml:space="preserve"> declaration </w:t>
      </w:r>
      <w:r w:rsidR="00707D96">
        <w:rPr>
          <w:rFonts w:ascii="Times New Roman" w:hAnsi="Times New Roman" w:cs="Times New Roman"/>
          <w:sz w:val="28"/>
          <w:szCs w:val="28"/>
        </w:rPr>
        <w:t>fuses the</w:t>
      </w:r>
      <w:r w:rsidR="00C968DD" w:rsidRPr="00506256">
        <w:rPr>
          <w:rFonts w:ascii="Times New Roman" w:hAnsi="Times New Roman" w:cs="Times New Roman"/>
          <w:sz w:val="28"/>
          <w:szCs w:val="28"/>
        </w:rPr>
        <w:t xml:space="preserve"> </w:t>
      </w:r>
      <w:r w:rsidR="00C968DD" w:rsidRPr="00707D96">
        <w:rPr>
          <w:rFonts w:ascii="Times New Roman" w:hAnsi="Times New Roman" w:cs="Times New Roman"/>
          <w:i/>
          <w:iCs/>
          <w:sz w:val="28"/>
          <w:szCs w:val="28"/>
        </w:rPr>
        <w:t>donna gentile</w:t>
      </w:r>
      <w:r w:rsidR="00C968DD" w:rsidRPr="00506256">
        <w:rPr>
          <w:rFonts w:ascii="Times New Roman" w:hAnsi="Times New Roman" w:cs="Times New Roman"/>
          <w:i/>
          <w:sz w:val="28"/>
          <w:szCs w:val="28"/>
        </w:rPr>
        <w:t xml:space="preserve"> </w:t>
      </w:r>
      <w:r w:rsidR="00C968DD" w:rsidRPr="00506256">
        <w:rPr>
          <w:rFonts w:ascii="Times New Roman" w:hAnsi="Times New Roman" w:cs="Times New Roman"/>
          <w:sz w:val="28"/>
          <w:szCs w:val="28"/>
        </w:rPr>
        <w:t xml:space="preserve">and Lady Philosophy </w:t>
      </w:r>
      <w:r w:rsidR="00707D96">
        <w:rPr>
          <w:rFonts w:ascii="Times New Roman" w:hAnsi="Times New Roman" w:cs="Times New Roman"/>
          <w:sz w:val="28"/>
          <w:szCs w:val="28"/>
        </w:rPr>
        <w:t>together in a single</w:t>
      </w:r>
      <w:r w:rsidR="00C968DD" w:rsidRPr="00506256">
        <w:rPr>
          <w:rFonts w:ascii="Times New Roman" w:hAnsi="Times New Roman" w:cs="Times New Roman"/>
          <w:sz w:val="28"/>
          <w:szCs w:val="28"/>
        </w:rPr>
        <w:t xml:space="preserve"> figure</w:t>
      </w:r>
      <w:r w:rsidR="00707D96">
        <w:rPr>
          <w:rFonts w:ascii="Times New Roman" w:hAnsi="Times New Roman" w:cs="Times New Roman"/>
          <w:sz w:val="28"/>
          <w:szCs w:val="28"/>
        </w:rPr>
        <w:t xml:space="preserve">, </w:t>
      </w:r>
      <w:r w:rsidR="005545E6">
        <w:rPr>
          <w:rFonts w:ascii="Times New Roman" w:hAnsi="Times New Roman" w:cs="Times New Roman"/>
          <w:sz w:val="28"/>
          <w:szCs w:val="28"/>
        </w:rPr>
        <w:t xml:space="preserve">enmeshing the </w:t>
      </w:r>
      <w:r w:rsidR="00707D96">
        <w:rPr>
          <w:rFonts w:ascii="Times New Roman" w:hAnsi="Times New Roman" w:cs="Times New Roman"/>
          <w:sz w:val="28"/>
          <w:szCs w:val="28"/>
        </w:rPr>
        <w:t>literal and allegorical meanings of the poem</w:t>
      </w:r>
      <w:r w:rsidR="00C968DD" w:rsidRPr="00506256">
        <w:rPr>
          <w:rFonts w:ascii="Times New Roman" w:hAnsi="Times New Roman" w:cs="Times New Roman"/>
          <w:sz w:val="28"/>
          <w:szCs w:val="28"/>
        </w:rPr>
        <w:t xml:space="preserve">. </w:t>
      </w:r>
      <w:r w:rsidR="00707D96">
        <w:rPr>
          <w:rFonts w:ascii="Times New Roman" w:hAnsi="Times New Roman" w:cs="Times New Roman"/>
          <w:sz w:val="28"/>
          <w:szCs w:val="28"/>
        </w:rPr>
        <w:t>While</w:t>
      </w:r>
      <w:r w:rsidR="00C968DD" w:rsidRPr="00506256">
        <w:rPr>
          <w:rFonts w:ascii="Times New Roman" w:hAnsi="Times New Roman" w:cs="Times New Roman"/>
          <w:sz w:val="28"/>
          <w:szCs w:val="28"/>
        </w:rPr>
        <w:t xml:space="preserve"> </w:t>
      </w:r>
      <w:r w:rsidR="005545E6">
        <w:rPr>
          <w:rFonts w:ascii="Times New Roman" w:hAnsi="Times New Roman" w:cs="Times New Roman"/>
          <w:sz w:val="28"/>
          <w:szCs w:val="28"/>
        </w:rPr>
        <w:t xml:space="preserve">the </w:t>
      </w:r>
      <w:r w:rsidR="00C968DD" w:rsidRPr="00506256">
        <w:rPr>
          <w:rFonts w:ascii="Times New Roman" w:hAnsi="Times New Roman" w:cs="Times New Roman"/>
          <w:sz w:val="28"/>
          <w:szCs w:val="28"/>
        </w:rPr>
        <w:t xml:space="preserve">link between the literal woman of </w:t>
      </w:r>
      <w:r w:rsidR="00C968DD" w:rsidRPr="00506256">
        <w:rPr>
          <w:rFonts w:ascii="Times New Roman" w:hAnsi="Times New Roman" w:cs="Times New Roman"/>
          <w:i/>
          <w:sz w:val="28"/>
          <w:szCs w:val="28"/>
          <w:lang w:val="it-IT"/>
        </w:rPr>
        <w:t>Amor che ne la mente</w:t>
      </w:r>
      <w:r w:rsidR="00C968DD" w:rsidRPr="00506256">
        <w:rPr>
          <w:rFonts w:ascii="Times New Roman" w:hAnsi="Times New Roman" w:cs="Times New Roman"/>
          <w:sz w:val="28"/>
          <w:szCs w:val="28"/>
          <w:lang w:val="it-IT"/>
        </w:rPr>
        <w:t xml:space="preserve"> </w:t>
      </w:r>
      <w:r w:rsidR="00C968DD" w:rsidRPr="00506256">
        <w:rPr>
          <w:rFonts w:ascii="Times New Roman" w:hAnsi="Times New Roman" w:cs="Times New Roman"/>
          <w:sz w:val="28"/>
          <w:szCs w:val="28"/>
        </w:rPr>
        <w:t>and Lady Philosophy has been the topic of some scholarly debate, as has the question of whether the poems were originally intended as love poems or as allegorical pieces</w:t>
      </w:r>
      <w:r w:rsidR="00707D96">
        <w:rPr>
          <w:rFonts w:ascii="Times New Roman" w:hAnsi="Times New Roman" w:cs="Times New Roman"/>
          <w:sz w:val="28"/>
          <w:szCs w:val="28"/>
        </w:rPr>
        <w:t xml:space="preserve">, it is Dante himself who </w:t>
      </w:r>
      <w:r w:rsidR="005545E6">
        <w:rPr>
          <w:rFonts w:ascii="Times New Roman" w:hAnsi="Times New Roman" w:cs="Times New Roman"/>
          <w:sz w:val="28"/>
          <w:szCs w:val="28"/>
        </w:rPr>
        <w:t xml:space="preserve">blurs </w:t>
      </w:r>
      <w:r w:rsidR="00707D96">
        <w:rPr>
          <w:rFonts w:ascii="Times New Roman" w:hAnsi="Times New Roman" w:cs="Times New Roman"/>
          <w:sz w:val="28"/>
          <w:szCs w:val="28"/>
        </w:rPr>
        <w:t xml:space="preserve">the lines that </w:t>
      </w:r>
      <w:r w:rsidR="005545E6">
        <w:rPr>
          <w:rFonts w:ascii="Times New Roman" w:hAnsi="Times New Roman" w:cs="Times New Roman"/>
          <w:sz w:val="28"/>
          <w:szCs w:val="28"/>
        </w:rPr>
        <w:t xml:space="preserve">he has drawn </w:t>
      </w:r>
      <w:r w:rsidR="00707D96">
        <w:rPr>
          <w:rFonts w:ascii="Times New Roman" w:hAnsi="Times New Roman" w:cs="Times New Roman"/>
          <w:sz w:val="28"/>
          <w:szCs w:val="28"/>
        </w:rPr>
        <w:t>between the two</w:t>
      </w:r>
      <w:r w:rsidR="00C968DD" w:rsidRPr="002C40C1">
        <w:rPr>
          <w:rFonts w:ascii="Times New Roman" w:hAnsi="Times New Roman" w:cs="Times New Roman"/>
          <w:sz w:val="28"/>
          <w:szCs w:val="28"/>
        </w:rPr>
        <w:t>.</w:t>
      </w:r>
      <w:r w:rsidR="00C968DD" w:rsidRPr="002C40C1">
        <w:rPr>
          <w:rStyle w:val="FootnoteReference"/>
          <w:rFonts w:ascii="Times New Roman" w:hAnsi="Times New Roman" w:cs="Times New Roman"/>
          <w:sz w:val="28"/>
          <w:szCs w:val="28"/>
        </w:rPr>
        <w:footnoteReference w:id="25"/>
      </w:r>
      <w:r w:rsidR="00C968DD" w:rsidRPr="002C40C1">
        <w:rPr>
          <w:rFonts w:ascii="Times New Roman" w:hAnsi="Times New Roman" w:cs="Times New Roman"/>
          <w:sz w:val="28"/>
          <w:szCs w:val="28"/>
        </w:rPr>
        <w:t xml:space="preserve"> </w:t>
      </w:r>
      <w:r w:rsidR="005545E6" w:rsidRPr="002C40C1">
        <w:rPr>
          <w:rFonts w:ascii="Times New Roman" w:hAnsi="Times New Roman" w:cs="Times New Roman"/>
          <w:sz w:val="28"/>
          <w:szCs w:val="28"/>
        </w:rPr>
        <w:t>In doing so</w:t>
      </w:r>
      <w:r w:rsidR="006C1BCB" w:rsidRPr="002C40C1">
        <w:rPr>
          <w:rFonts w:ascii="Times New Roman" w:hAnsi="Times New Roman" w:cs="Times New Roman"/>
          <w:sz w:val="28"/>
          <w:szCs w:val="28"/>
        </w:rPr>
        <w:t>,</w:t>
      </w:r>
      <w:r w:rsidR="005545E6" w:rsidRPr="002C40C1">
        <w:rPr>
          <w:rFonts w:ascii="Times New Roman" w:hAnsi="Times New Roman" w:cs="Times New Roman"/>
          <w:sz w:val="28"/>
          <w:szCs w:val="28"/>
        </w:rPr>
        <w:t xml:space="preserve"> he carves out the space for a female readership to </w:t>
      </w:r>
      <w:r w:rsidR="005545E6" w:rsidRPr="002C40C1">
        <w:rPr>
          <w:rFonts w:ascii="Times New Roman" w:hAnsi="Times New Roman" w:cs="Times New Roman"/>
          <w:sz w:val="28"/>
          <w:szCs w:val="28"/>
        </w:rPr>
        <w:lastRenderedPageBreak/>
        <w:t xml:space="preserve">engage with the poem, not only as experts in matters of love, </w:t>
      </w:r>
      <w:r w:rsidR="00850C96" w:rsidRPr="002C40C1">
        <w:rPr>
          <w:rFonts w:ascii="Times New Roman" w:hAnsi="Times New Roman" w:cs="Times New Roman"/>
          <w:sz w:val="28"/>
          <w:szCs w:val="28"/>
        </w:rPr>
        <w:t>but individual intellectuals capable of digesting philosophical knowledge</w:t>
      </w:r>
      <w:r w:rsidR="006C1BCB" w:rsidRPr="002C40C1">
        <w:rPr>
          <w:rFonts w:ascii="Times New Roman" w:hAnsi="Times New Roman" w:cs="Times New Roman"/>
          <w:sz w:val="28"/>
          <w:szCs w:val="28"/>
        </w:rPr>
        <w:t xml:space="preserve">, </w:t>
      </w:r>
      <w:r w:rsidR="00850C96" w:rsidRPr="002C40C1">
        <w:rPr>
          <w:rFonts w:ascii="Times New Roman" w:hAnsi="Times New Roman" w:cs="Times New Roman"/>
          <w:sz w:val="28"/>
          <w:szCs w:val="28"/>
        </w:rPr>
        <w:t xml:space="preserve">thereby </w:t>
      </w:r>
      <w:r w:rsidR="006C1BCB" w:rsidRPr="002C40C1">
        <w:rPr>
          <w:rFonts w:ascii="Times New Roman" w:hAnsi="Times New Roman" w:cs="Times New Roman"/>
          <w:sz w:val="28"/>
          <w:szCs w:val="28"/>
        </w:rPr>
        <w:t>complicating a</w:t>
      </w:r>
      <w:r w:rsidR="00850C96" w:rsidRPr="002C40C1">
        <w:rPr>
          <w:rFonts w:ascii="Times New Roman" w:hAnsi="Times New Roman" w:cs="Times New Roman"/>
          <w:sz w:val="28"/>
          <w:szCs w:val="28"/>
        </w:rPr>
        <w:t xml:space="preserve"> heterosexual matrix</w:t>
      </w:r>
      <w:r w:rsidR="006C1BCB" w:rsidRPr="002C40C1">
        <w:rPr>
          <w:rFonts w:ascii="Times New Roman" w:hAnsi="Times New Roman" w:cs="Times New Roman"/>
          <w:sz w:val="28"/>
          <w:szCs w:val="28"/>
        </w:rPr>
        <w:t xml:space="preserve"> of desire and knowledge</w:t>
      </w:r>
      <w:r w:rsidR="00294DF1">
        <w:rPr>
          <w:rFonts w:ascii="Times New Roman" w:hAnsi="Times New Roman" w:cs="Times New Roman"/>
          <w:sz w:val="28"/>
          <w:szCs w:val="28"/>
        </w:rPr>
        <w:t>-</w:t>
      </w:r>
      <w:r w:rsidR="006C1BCB" w:rsidRPr="002C40C1">
        <w:rPr>
          <w:rFonts w:ascii="Times New Roman" w:hAnsi="Times New Roman" w:cs="Times New Roman"/>
          <w:sz w:val="28"/>
          <w:szCs w:val="28"/>
        </w:rPr>
        <w:t>seeking</w:t>
      </w:r>
      <w:r w:rsidR="00850C96" w:rsidRPr="002C40C1">
        <w:rPr>
          <w:rFonts w:ascii="Times New Roman" w:hAnsi="Times New Roman" w:cs="Times New Roman"/>
          <w:sz w:val="28"/>
          <w:szCs w:val="28"/>
        </w:rPr>
        <w:t>.</w:t>
      </w:r>
      <w:r w:rsidR="005545E6">
        <w:rPr>
          <w:rFonts w:ascii="Times New Roman" w:hAnsi="Times New Roman" w:cs="Times New Roman"/>
          <w:sz w:val="28"/>
          <w:szCs w:val="28"/>
        </w:rPr>
        <w:t xml:space="preserve"> </w:t>
      </w:r>
    </w:p>
    <w:p w14:paraId="25756055" w14:textId="134E59EB" w:rsidR="00C968DD" w:rsidRPr="00F33AD9" w:rsidRDefault="00F33AD9" w:rsidP="00F33AD9">
      <w:pPr>
        <w:ind w:firstLine="720"/>
        <w:jc w:val="both"/>
        <w:rPr>
          <w:rFonts w:ascii="Times New Roman" w:hAnsi="Times New Roman" w:cs="Times New Roman"/>
          <w:sz w:val="28"/>
          <w:szCs w:val="28"/>
        </w:rPr>
      </w:pPr>
      <w:r>
        <w:rPr>
          <w:rFonts w:ascii="Times New Roman" w:hAnsi="Times New Roman" w:cs="Times New Roman"/>
          <w:sz w:val="28"/>
          <w:szCs w:val="28"/>
        </w:rPr>
        <w:t xml:space="preserve">In the poem’s first stanza, Dante explains his </w:t>
      </w:r>
      <w:r w:rsidR="00903415">
        <w:rPr>
          <w:rFonts w:ascii="Times New Roman" w:hAnsi="Times New Roman" w:cs="Times New Roman"/>
          <w:sz w:val="28"/>
          <w:szCs w:val="28"/>
        </w:rPr>
        <w:t>love</w:t>
      </w:r>
      <w:r>
        <w:rPr>
          <w:rFonts w:ascii="Times New Roman" w:hAnsi="Times New Roman" w:cs="Times New Roman"/>
          <w:sz w:val="28"/>
          <w:szCs w:val="28"/>
        </w:rPr>
        <w:t xml:space="preserve"> </w:t>
      </w:r>
      <w:r w:rsidR="00903415">
        <w:rPr>
          <w:rFonts w:ascii="Times New Roman" w:hAnsi="Times New Roman" w:cs="Times New Roman"/>
          <w:sz w:val="28"/>
          <w:szCs w:val="28"/>
        </w:rPr>
        <w:t>for the</w:t>
      </w:r>
      <w:r>
        <w:rPr>
          <w:rFonts w:ascii="Times New Roman" w:hAnsi="Times New Roman" w:cs="Times New Roman"/>
          <w:sz w:val="28"/>
          <w:szCs w:val="28"/>
        </w:rPr>
        <w:t xml:space="preserve"> </w:t>
      </w:r>
      <w:r>
        <w:rPr>
          <w:rFonts w:ascii="Times New Roman" w:hAnsi="Times New Roman" w:cs="Times New Roman"/>
          <w:i/>
          <w:iCs/>
          <w:sz w:val="28"/>
          <w:szCs w:val="28"/>
        </w:rPr>
        <w:t>donna gentile</w:t>
      </w:r>
      <w:r w:rsidR="00903415">
        <w:rPr>
          <w:rFonts w:ascii="Times New Roman" w:hAnsi="Times New Roman" w:cs="Times New Roman"/>
          <w:i/>
          <w:iCs/>
          <w:sz w:val="28"/>
          <w:szCs w:val="28"/>
        </w:rPr>
        <w:t xml:space="preserve"> </w:t>
      </w:r>
      <w:r w:rsidR="00903415">
        <w:rPr>
          <w:rFonts w:ascii="Times New Roman" w:hAnsi="Times New Roman" w:cs="Times New Roman"/>
          <w:sz w:val="28"/>
          <w:szCs w:val="28"/>
        </w:rPr>
        <w:t>and his desire to praise her</w:t>
      </w:r>
      <w:r w:rsidR="00AF1EB4">
        <w:rPr>
          <w:rFonts w:ascii="Times New Roman" w:hAnsi="Times New Roman" w:cs="Times New Roman"/>
          <w:sz w:val="28"/>
          <w:szCs w:val="28"/>
        </w:rPr>
        <w:t>:</w:t>
      </w:r>
    </w:p>
    <w:p w14:paraId="5125F83B" w14:textId="77777777" w:rsidR="00C968DD" w:rsidRDefault="00C968DD" w:rsidP="00C968DD">
      <w:pPr>
        <w:jc w:val="both"/>
        <w:rPr>
          <w:rFonts w:ascii="Times New Roman" w:hAnsi="Times New Roman" w:cs="Times New Roman"/>
          <w:sz w:val="28"/>
          <w:szCs w:val="28"/>
        </w:rPr>
      </w:pPr>
    </w:p>
    <w:p w14:paraId="42281403" w14:textId="126AC788"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Amor che ne la mente mi ragiona</w:t>
      </w:r>
    </w:p>
    <w:p w14:paraId="1694919B"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de la mia donna </w:t>
      </w:r>
      <w:proofErr w:type="spellStart"/>
      <w:r w:rsidRPr="002B00B3">
        <w:rPr>
          <w:rFonts w:ascii="Times New Roman" w:hAnsi="Times New Roman" w:cs="Times New Roman"/>
          <w:sz w:val="28"/>
          <w:szCs w:val="28"/>
          <w:lang w:val="it-IT"/>
        </w:rPr>
        <w:t>disiosamente</w:t>
      </w:r>
      <w:proofErr w:type="spellEnd"/>
      <w:r w:rsidRPr="002B00B3">
        <w:rPr>
          <w:rFonts w:ascii="Times New Roman" w:hAnsi="Times New Roman" w:cs="Times New Roman"/>
          <w:sz w:val="28"/>
          <w:szCs w:val="28"/>
          <w:lang w:val="it-IT"/>
        </w:rPr>
        <w:t>,</w:t>
      </w:r>
    </w:p>
    <w:p w14:paraId="5CA2AAF8" w14:textId="77777777" w:rsidR="002B00B3" w:rsidRPr="002B00B3" w:rsidRDefault="002B00B3" w:rsidP="002B00B3">
      <w:pPr>
        <w:ind w:firstLine="720"/>
        <w:jc w:val="both"/>
        <w:rPr>
          <w:rFonts w:ascii="Times New Roman" w:hAnsi="Times New Roman" w:cs="Times New Roman"/>
          <w:sz w:val="28"/>
          <w:szCs w:val="28"/>
          <w:lang w:val="it-IT"/>
        </w:rPr>
      </w:pPr>
      <w:proofErr w:type="spellStart"/>
      <w:r w:rsidRPr="002B00B3">
        <w:rPr>
          <w:rFonts w:ascii="Times New Roman" w:hAnsi="Times New Roman" w:cs="Times New Roman"/>
          <w:sz w:val="28"/>
          <w:szCs w:val="28"/>
          <w:lang w:val="it-IT"/>
        </w:rPr>
        <w:t>move</w:t>
      </w:r>
      <w:proofErr w:type="spellEnd"/>
      <w:r w:rsidRPr="002B00B3">
        <w:rPr>
          <w:rFonts w:ascii="Times New Roman" w:hAnsi="Times New Roman" w:cs="Times New Roman"/>
          <w:sz w:val="28"/>
          <w:szCs w:val="28"/>
          <w:lang w:val="it-IT"/>
        </w:rPr>
        <w:t xml:space="preserve"> cose di lei meco sovente,</w:t>
      </w:r>
    </w:p>
    <w:p w14:paraId="6785C6C1"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lo ’</w:t>
      </w:r>
      <w:proofErr w:type="spellStart"/>
      <w:r w:rsidRPr="002B00B3">
        <w:rPr>
          <w:rFonts w:ascii="Times New Roman" w:hAnsi="Times New Roman" w:cs="Times New Roman"/>
          <w:sz w:val="28"/>
          <w:szCs w:val="28"/>
          <w:lang w:val="it-IT"/>
        </w:rPr>
        <w:t>ntelletto</w:t>
      </w:r>
      <w:proofErr w:type="spellEnd"/>
      <w:r w:rsidRPr="002B00B3">
        <w:rPr>
          <w:rFonts w:ascii="Times New Roman" w:hAnsi="Times New Roman" w:cs="Times New Roman"/>
          <w:sz w:val="28"/>
          <w:szCs w:val="28"/>
          <w:lang w:val="it-IT"/>
        </w:rPr>
        <w:t xml:space="preserve"> </w:t>
      </w:r>
      <w:proofErr w:type="spellStart"/>
      <w:r w:rsidRPr="002B00B3">
        <w:rPr>
          <w:rFonts w:ascii="Times New Roman" w:hAnsi="Times New Roman" w:cs="Times New Roman"/>
          <w:sz w:val="28"/>
          <w:szCs w:val="28"/>
          <w:lang w:val="it-IT"/>
        </w:rPr>
        <w:t>sovr’esse</w:t>
      </w:r>
      <w:proofErr w:type="spellEnd"/>
      <w:r w:rsidRPr="002B00B3">
        <w:rPr>
          <w:rFonts w:ascii="Times New Roman" w:hAnsi="Times New Roman" w:cs="Times New Roman"/>
          <w:sz w:val="28"/>
          <w:szCs w:val="28"/>
          <w:lang w:val="it-IT"/>
        </w:rPr>
        <w:t xml:space="preserve"> disvia.</w:t>
      </w:r>
    </w:p>
    <w:p w14:paraId="1226D214"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Lo suo parlar sì dolcemente sona,</w:t>
      </w:r>
    </w:p>
    <w:p w14:paraId="7655F552"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l’anima ch’ascolta e che lo sente</w:t>
      </w:r>
    </w:p>
    <w:p w14:paraId="5AB1437F"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dice: “Oh me lassa! ch’io non son possente</w:t>
      </w:r>
    </w:p>
    <w:p w14:paraId="5D7750F4"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di dir quel ch’odo de la donna mia!”</w:t>
      </w:r>
    </w:p>
    <w:p w14:paraId="4569771C"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E certo </w:t>
      </w:r>
      <w:proofErr w:type="spellStart"/>
      <w:r w:rsidRPr="002B00B3">
        <w:rPr>
          <w:rFonts w:ascii="Times New Roman" w:hAnsi="Times New Roman" w:cs="Times New Roman"/>
          <w:sz w:val="28"/>
          <w:szCs w:val="28"/>
          <w:lang w:val="it-IT"/>
        </w:rPr>
        <w:t>e’</w:t>
      </w:r>
      <w:proofErr w:type="spellEnd"/>
      <w:r w:rsidRPr="002B00B3">
        <w:rPr>
          <w:rFonts w:ascii="Times New Roman" w:hAnsi="Times New Roman" w:cs="Times New Roman"/>
          <w:sz w:val="28"/>
          <w:szCs w:val="28"/>
          <w:lang w:val="it-IT"/>
        </w:rPr>
        <w:t xml:space="preserve"> mi convien lasciare in pria,</w:t>
      </w:r>
    </w:p>
    <w:p w14:paraId="7A0B382C"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s’io vo’ trattar di quel ch’odo di lei,</w:t>
      </w:r>
    </w:p>
    <w:p w14:paraId="1B76E95F"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ciò che lo mio intelletto non comprende;</w:t>
      </w:r>
    </w:p>
    <w:p w14:paraId="3BE39EE1"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e di quel che s’intende</w:t>
      </w:r>
    </w:p>
    <w:p w14:paraId="2652EE83"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gran parte, perché dirlo non </w:t>
      </w:r>
      <w:proofErr w:type="spellStart"/>
      <w:r w:rsidRPr="002B00B3">
        <w:rPr>
          <w:rFonts w:ascii="Times New Roman" w:hAnsi="Times New Roman" w:cs="Times New Roman"/>
          <w:sz w:val="28"/>
          <w:szCs w:val="28"/>
          <w:lang w:val="it-IT"/>
        </w:rPr>
        <w:t>savrei</w:t>
      </w:r>
      <w:proofErr w:type="spellEnd"/>
      <w:r w:rsidRPr="002B00B3">
        <w:rPr>
          <w:rFonts w:ascii="Times New Roman" w:hAnsi="Times New Roman" w:cs="Times New Roman"/>
          <w:sz w:val="28"/>
          <w:szCs w:val="28"/>
          <w:lang w:val="it-IT"/>
        </w:rPr>
        <w:t>.</w:t>
      </w:r>
    </w:p>
    <w:p w14:paraId="5694EA16"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Però se le mie rime </w:t>
      </w:r>
      <w:proofErr w:type="spellStart"/>
      <w:r w:rsidRPr="002B00B3">
        <w:rPr>
          <w:rFonts w:ascii="Times New Roman" w:hAnsi="Times New Roman" w:cs="Times New Roman"/>
          <w:sz w:val="28"/>
          <w:szCs w:val="28"/>
          <w:lang w:val="it-IT"/>
        </w:rPr>
        <w:t>avran</w:t>
      </w:r>
      <w:proofErr w:type="spellEnd"/>
      <w:r w:rsidRPr="002B00B3">
        <w:rPr>
          <w:rFonts w:ascii="Times New Roman" w:hAnsi="Times New Roman" w:cs="Times New Roman"/>
          <w:sz w:val="28"/>
          <w:szCs w:val="28"/>
          <w:lang w:val="it-IT"/>
        </w:rPr>
        <w:t xml:space="preserve"> difetto</w:t>
      </w:r>
    </w:p>
    <w:p w14:paraId="29E5274F"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w:t>
      </w:r>
      <w:proofErr w:type="spellStart"/>
      <w:r w:rsidRPr="002B00B3">
        <w:rPr>
          <w:rFonts w:ascii="Times New Roman" w:hAnsi="Times New Roman" w:cs="Times New Roman"/>
          <w:sz w:val="28"/>
          <w:szCs w:val="28"/>
          <w:lang w:val="it-IT"/>
        </w:rPr>
        <w:t>entreran</w:t>
      </w:r>
      <w:proofErr w:type="spellEnd"/>
      <w:r w:rsidRPr="002B00B3">
        <w:rPr>
          <w:rFonts w:ascii="Times New Roman" w:hAnsi="Times New Roman" w:cs="Times New Roman"/>
          <w:sz w:val="28"/>
          <w:szCs w:val="28"/>
          <w:lang w:val="it-IT"/>
        </w:rPr>
        <w:t xml:space="preserve"> ne la loda di costei,</w:t>
      </w:r>
    </w:p>
    <w:p w14:paraId="5721C8F4"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di ciò si </w:t>
      </w:r>
      <w:proofErr w:type="spellStart"/>
      <w:r w:rsidRPr="002B00B3">
        <w:rPr>
          <w:rFonts w:ascii="Times New Roman" w:hAnsi="Times New Roman" w:cs="Times New Roman"/>
          <w:sz w:val="28"/>
          <w:szCs w:val="28"/>
          <w:lang w:val="it-IT"/>
        </w:rPr>
        <w:t>biasmi</w:t>
      </w:r>
      <w:proofErr w:type="spellEnd"/>
      <w:r w:rsidRPr="002B00B3">
        <w:rPr>
          <w:rFonts w:ascii="Times New Roman" w:hAnsi="Times New Roman" w:cs="Times New Roman"/>
          <w:sz w:val="28"/>
          <w:szCs w:val="28"/>
          <w:lang w:val="it-IT"/>
        </w:rPr>
        <w:t xml:space="preserve"> il debole intelletto</w:t>
      </w:r>
    </w:p>
    <w:p w14:paraId="46272EE1"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e ’l parlar nostro, che non ha valore</w:t>
      </w:r>
    </w:p>
    <w:p w14:paraId="6F657312" w14:textId="0BAA94F2" w:rsidR="008A58C5"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di ritrar tutto ciò che dice Amore.</w:t>
      </w:r>
    </w:p>
    <w:p w14:paraId="2A20CD60" w14:textId="47739DF6" w:rsidR="002B00B3" w:rsidRDefault="002B00B3" w:rsidP="002B00B3">
      <w:pPr>
        <w:ind w:firstLine="720"/>
        <w:jc w:val="both"/>
        <w:rPr>
          <w:rFonts w:ascii="Times New Roman" w:hAnsi="Times New Roman" w:cs="Times New Roman"/>
          <w:sz w:val="28"/>
          <w:szCs w:val="28"/>
          <w:lang w:val="it-IT"/>
        </w:rPr>
      </w:pPr>
    </w:p>
    <w:p w14:paraId="24219F07" w14:textId="3FDC4E3C" w:rsidR="002B00B3" w:rsidRPr="00506256" w:rsidRDefault="00F33AD9" w:rsidP="00AF1EB4">
      <w:pPr>
        <w:jc w:val="both"/>
        <w:rPr>
          <w:rFonts w:ascii="Times New Roman" w:hAnsi="Times New Roman" w:cs="Times New Roman"/>
          <w:sz w:val="28"/>
          <w:szCs w:val="28"/>
        </w:rPr>
      </w:pPr>
      <w:r w:rsidRPr="00506256">
        <w:rPr>
          <w:rFonts w:ascii="Times New Roman" w:hAnsi="Times New Roman" w:cs="Times New Roman"/>
          <w:sz w:val="28"/>
          <w:szCs w:val="28"/>
        </w:rPr>
        <w:t xml:space="preserve">While the </w:t>
      </w:r>
      <w:r w:rsidR="00AF1EB4">
        <w:rPr>
          <w:rFonts w:ascii="Times New Roman" w:hAnsi="Times New Roman" w:cs="Times New Roman"/>
          <w:sz w:val="28"/>
          <w:szCs w:val="28"/>
        </w:rPr>
        <w:t xml:space="preserve">only </w:t>
      </w:r>
      <w:r w:rsidRPr="00506256">
        <w:rPr>
          <w:rFonts w:ascii="Times New Roman" w:hAnsi="Times New Roman" w:cs="Times New Roman"/>
          <w:sz w:val="28"/>
          <w:szCs w:val="28"/>
        </w:rPr>
        <w:t xml:space="preserve">speaking subjects at the beginning of the poem are Love and the poet, the </w:t>
      </w:r>
      <w:r w:rsidR="00AF1EB4">
        <w:rPr>
          <w:rFonts w:ascii="Times New Roman" w:hAnsi="Times New Roman" w:cs="Times New Roman"/>
          <w:sz w:val="28"/>
          <w:szCs w:val="28"/>
        </w:rPr>
        <w:t>reader is a necessary</w:t>
      </w:r>
      <w:r w:rsidRPr="00506256">
        <w:rPr>
          <w:rFonts w:ascii="Times New Roman" w:hAnsi="Times New Roman" w:cs="Times New Roman"/>
          <w:sz w:val="28"/>
          <w:szCs w:val="28"/>
        </w:rPr>
        <w:t xml:space="preserve"> participant, since the poem </w:t>
      </w:r>
      <w:r w:rsidRPr="00506256">
        <w:rPr>
          <w:rFonts w:ascii="Times New Roman" w:hAnsi="Times New Roman" w:cs="Times New Roman"/>
          <w:sz w:val="28"/>
          <w:szCs w:val="28"/>
        </w:rPr>
        <w:lastRenderedPageBreak/>
        <w:t xml:space="preserve">revolves around the poet’s </w:t>
      </w:r>
      <w:r w:rsidR="00903415">
        <w:rPr>
          <w:rFonts w:ascii="Times New Roman" w:hAnsi="Times New Roman" w:cs="Times New Roman"/>
          <w:sz w:val="28"/>
          <w:szCs w:val="28"/>
        </w:rPr>
        <w:t>wish</w:t>
      </w:r>
      <w:r w:rsidRPr="00506256">
        <w:rPr>
          <w:rFonts w:ascii="Times New Roman" w:hAnsi="Times New Roman" w:cs="Times New Roman"/>
          <w:sz w:val="28"/>
          <w:szCs w:val="28"/>
        </w:rPr>
        <w:t xml:space="preserve"> to repeat what </w:t>
      </w:r>
      <w:r w:rsidR="00850C96">
        <w:rPr>
          <w:rFonts w:ascii="Times New Roman" w:hAnsi="Times New Roman" w:cs="Times New Roman"/>
          <w:sz w:val="28"/>
          <w:szCs w:val="28"/>
        </w:rPr>
        <w:t>Love has told him</w:t>
      </w:r>
      <w:r>
        <w:rPr>
          <w:rFonts w:ascii="Times New Roman" w:hAnsi="Times New Roman" w:cs="Times New Roman"/>
          <w:sz w:val="28"/>
          <w:szCs w:val="28"/>
        </w:rPr>
        <w:t xml:space="preserve">. </w:t>
      </w:r>
      <w:r w:rsidR="00AF1EB4">
        <w:rPr>
          <w:rFonts w:ascii="Times New Roman" w:hAnsi="Times New Roman" w:cs="Times New Roman"/>
          <w:sz w:val="28"/>
          <w:szCs w:val="28"/>
        </w:rPr>
        <w:t>The</w:t>
      </w:r>
      <w:r w:rsidR="002B00B3" w:rsidRPr="00506256">
        <w:rPr>
          <w:rFonts w:ascii="Times New Roman" w:hAnsi="Times New Roman" w:cs="Times New Roman"/>
          <w:sz w:val="28"/>
          <w:szCs w:val="28"/>
        </w:rPr>
        <w:t xml:space="preserve"> </w:t>
      </w:r>
      <w:r w:rsidR="00AF1EB4">
        <w:rPr>
          <w:rFonts w:ascii="Times New Roman" w:hAnsi="Times New Roman" w:cs="Times New Roman"/>
          <w:sz w:val="28"/>
          <w:szCs w:val="28"/>
        </w:rPr>
        <w:t xml:space="preserve">centrality of </w:t>
      </w:r>
      <w:r w:rsidR="00E919C6">
        <w:rPr>
          <w:rFonts w:ascii="Times New Roman" w:hAnsi="Times New Roman" w:cs="Times New Roman"/>
          <w:sz w:val="28"/>
          <w:szCs w:val="28"/>
        </w:rPr>
        <w:t xml:space="preserve">the </w:t>
      </w:r>
      <w:r w:rsidR="00AF1EB4">
        <w:rPr>
          <w:rFonts w:ascii="Times New Roman" w:hAnsi="Times New Roman" w:cs="Times New Roman"/>
          <w:sz w:val="28"/>
          <w:szCs w:val="28"/>
        </w:rPr>
        <w:t xml:space="preserve">audience </w:t>
      </w:r>
      <w:r w:rsidR="00903415">
        <w:rPr>
          <w:rFonts w:ascii="Times New Roman" w:hAnsi="Times New Roman" w:cs="Times New Roman"/>
          <w:sz w:val="28"/>
          <w:szCs w:val="28"/>
        </w:rPr>
        <w:t>as seen</w:t>
      </w:r>
      <w:r w:rsidR="00AF1EB4">
        <w:rPr>
          <w:rFonts w:ascii="Times New Roman" w:hAnsi="Times New Roman" w:cs="Times New Roman"/>
          <w:sz w:val="28"/>
          <w:szCs w:val="28"/>
        </w:rPr>
        <w:t xml:space="preserve"> </w:t>
      </w:r>
      <w:r w:rsidR="00903415">
        <w:rPr>
          <w:rFonts w:ascii="Times New Roman" w:hAnsi="Times New Roman" w:cs="Times New Roman"/>
          <w:sz w:val="28"/>
          <w:szCs w:val="28"/>
        </w:rPr>
        <w:t>in</w:t>
      </w:r>
      <w:r w:rsidR="00AF1EB4">
        <w:rPr>
          <w:rFonts w:ascii="Times New Roman" w:hAnsi="Times New Roman" w:cs="Times New Roman"/>
          <w:sz w:val="28"/>
          <w:szCs w:val="28"/>
        </w:rPr>
        <w:t xml:space="preserve"> Book 1 persists, as </w:t>
      </w:r>
      <w:r w:rsidR="00903415">
        <w:rPr>
          <w:rFonts w:ascii="Times New Roman" w:hAnsi="Times New Roman" w:cs="Times New Roman"/>
          <w:i/>
          <w:iCs/>
          <w:sz w:val="28"/>
          <w:szCs w:val="28"/>
        </w:rPr>
        <w:t xml:space="preserve">Amor </w:t>
      </w:r>
      <w:proofErr w:type="spellStart"/>
      <w:r w:rsidR="00903415">
        <w:rPr>
          <w:rFonts w:ascii="Times New Roman" w:hAnsi="Times New Roman" w:cs="Times New Roman"/>
          <w:i/>
          <w:iCs/>
          <w:sz w:val="28"/>
          <w:szCs w:val="28"/>
        </w:rPr>
        <w:t>che</w:t>
      </w:r>
      <w:proofErr w:type="spellEnd"/>
      <w:r w:rsidR="00903415">
        <w:rPr>
          <w:rFonts w:ascii="Times New Roman" w:hAnsi="Times New Roman" w:cs="Times New Roman"/>
          <w:i/>
          <w:iCs/>
          <w:sz w:val="28"/>
          <w:szCs w:val="28"/>
        </w:rPr>
        <w:t xml:space="preserve"> ne la </w:t>
      </w:r>
      <w:proofErr w:type="spellStart"/>
      <w:r w:rsidR="00903415">
        <w:rPr>
          <w:rFonts w:ascii="Times New Roman" w:hAnsi="Times New Roman" w:cs="Times New Roman"/>
          <w:i/>
          <w:iCs/>
          <w:sz w:val="28"/>
          <w:szCs w:val="28"/>
        </w:rPr>
        <w:t>mente</w:t>
      </w:r>
      <w:proofErr w:type="spellEnd"/>
      <w:r w:rsidR="00AF1EB4">
        <w:rPr>
          <w:rFonts w:ascii="Times New Roman" w:hAnsi="Times New Roman" w:cs="Times New Roman"/>
          <w:sz w:val="28"/>
          <w:szCs w:val="28"/>
        </w:rPr>
        <w:t xml:space="preserve"> doesn’t speak </w:t>
      </w:r>
      <w:r w:rsidR="00AF1EB4" w:rsidRPr="00903415">
        <w:rPr>
          <w:rFonts w:ascii="Times New Roman" w:hAnsi="Times New Roman" w:cs="Times New Roman"/>
          <w:sz w:val="28"/>
          <w:szCs w:val="28"/>
        </w:rPr>
        <w:t>to</w:t>
      </w:r>
      <w:r w:rsidR="00AF1EB4">
        <w:rPr>
          <w:rFonts w:ascii="Times New Roman" w:hAnsi="Times New Roman" w:cs="Times New Roman"/>
          <w:sz w:val="28"/>
          <w:szCs w:val="28"/>
        </w:rPr>
        <w:t xml:space="preserve"> </w:t>
      </w:r>
      <w:r w:rsidR="00903415">
        <w:rPr>
          <w:rFonts w:ascii="Times New Roman" w:hAnsi="Times New Roman" w:cs="Times New Roman"/>
          <w:sz w:val="28"/>
          <w:szCs w:val="28"/>
        </w:rPr>
        <w:t xml:space="preserve">the </w:t>
      </w:r>
      <w:r w:rsidR="00903415">
        <w:rPr>
          <w:rFonts w:ascii="Times New Roman" w:hAnsi="Times New Roman" w:cs="Times New Roman"/>
          <w:i/>
          <w:iCs/>
          <w:sz w:val="28"/>
          <w:szCs w:val="28"/>
        </w:rPr>
        <w:t>donna gentile</w:t>
      </w:r>
      <w:r w:rsidR="00903415">
        <w:rPr>
          <w:rFonts w:ascii="Times New Roman" w:hAnsi="Times New Roman" w:cs="Times New Roman"/>
          <w:sz w:val="28"/>
          <w:szCs w:val="28"/>
        </w:rPr>
        <w:t>,</w:t>
      </w:r>
      <w:r w:rsidR="00AF1EB4">
        <w:rPr>
          <w:rFonts w:ascii="Times New Roman" w:hAnsi="Times New Roman" w:cs="Times New Roman"/>
          <w:sz w:val="28"/>
          <w:szCs w:val="28"/>
        </w:rPr>
        <w:t xml:space="preserve"> but</w:t>
      </w:r>
      <w:r w:rsidR="00903415">
        <w:rPr>
          <w:rFonts w:ascii="Times New Roman" w:hAnsi="Times New Roman" w:cs="Times New Roman"/>
          <w:sz w:val="28"/>
          <w:szCs w:val="28"/>
        </w:rPr>
        <w:t xml:space="preserve"> tells others</w:t>
      </w:r>
      <w:r w:rsidR="00AF1EB4">
        <w:rPr>
          <w:rFonts w:ascii="Times New Roman" w:hAnsi="Times New Roman" w:cs="Times New Roman"/>
          <w:sz w:val="28"/>
          <w:szCs w:val="28"/>
        </w:rPr>
        <w:t xml:space="preserve"> </w:t>
      </w:r>
      <w:r w:rsidR="00AF1EB4" w:rsidRPr="00903415">
        <w:rPr>
          <w:rFonts w:ascii="Times New Roman" w:hAnsi="Times New Roman" w:cs="Times New Roman"/>
          <w:sz w:val="28"/>
          <w:szCs w:val="28"/>
        </w:rPr>
        <w:t>about</w:t>
      </w:r>
      <w:r w:rsidR="00AF1EB4">
        <w:rPr>
          <w:rFonts w:ascii="Times New Roman" w:hAnsi="Times New Roman" w:cs="Times New Roman"/>
          <w:sz w:val="28"/>
          <w:szCs w:val="28"/>
        </w:rPr>
        <w:t xml:space="preserve"> her. This </w:t>
      </w:r>
      <w:r w:rsidR="002B00B3" w:rsidRPr="00506256">
        <w:rPr>
          <w:rFonts w:ascii="Times New Roman" w:hAnsi="Times New Roman" w:cs="Times New Roman"/>
          <w:sz w:val="28"/>
          <w:szCs w:val="28"/>
        </w:rPr>
        <w:t xml:space="preserve">communal aspect of the poem has been noted by Maria Luisa </w:t>
      </w:r>
      <w:proofErr w:type="spellStart"/>
      <w:r w:rsidR="002B00B3" w:rsidRPr="00506256">
        <w:rPr>
          <w:rFonts w:ascii="Times New Roman" w:hAnsi="Times New Roman" w:cs="Times New Roman"/>
          <w:sz w:val="28"/>
          <w:szCs w:val="28"/>
        </w:rPr>
        <w:t>Ardizzone</w:t>
      </w:r>
      <w:proofErr w:type="spellEnd"/>
      <w:r w:rsidR="00AF1EB4">
        <w:rPr>
          <w:rFonts w:ascii="Times New Roman" w:hAnsi="Times New Roman" w:cs="Times New Roman"/>
          <w:sz w:val="28"/>
          <w:szCs w:val="28"/>
        </w:rPr>
        <w:t>, who argues that</w:t>
      </w:r>
      <w:r w:rsidR="002B00B3" w:rsidRPr="00506256">
        <w:rPr>
          <w:rFonts w:ascii="Times New Roman" w:hAnsi="Times New Roman" w:cs="Times New Roman"/>
          <w:sz w:val="28"/>
          <w:szCs w:val="28"/>
        </w:rPr>
        <w:t xml:space="preserve"> </w:t>
      </w:r>
      <w:r w:rsidR="002B00B3" w:rsidRPr="00506256">
        <w:rPr>
          <w:rFonts w:ascii="Times New Roman" w:eastAsia="Times New Roman" w:hAnsi="Times New Roman" w:cs="Times New Roman"/>
          <w:sz w:val="28"/>
          <w:szCs w:val="28"/>
        </w:rPr>
        <w:t>“the love for the donna gentile was lived as a form of contemplation by the mind of the character who says ‘I’ but is shared by the human beings conceived as a community.”</w:t>
      </w:r>
      <w:r w:rsidR="002B00B3" w:rsidRPr="00506256">
        <w:rPr>
          <w:rStyle w:val="FootnoteReference"/>
          <w:rFonts w:ascii="Times New Roman" w:hAnsi="Times New Roman" w:cs="Times New Roman"/>
          <w:sz w:val="28"/>
          <w:szCs w:val="28"/>
        </w:rPr>
        <w:footnoteReference w:id="26"/>
      </w:r>
      <w:r w:rsidR="0021035B">
        <w:rPr>
          <w:rFonts w:ascii="Times New Roman" w:eastAsia="Times New Roman" w:hAnsi="Times New Roman" w:cs="Times New Roman"/>
          <w:sz w:val="28"/>
          <w:szCs w:val="28"/>
        </w:rPr>
        <w:t xml:space="preserve"> </w:t>
      </w:r>
      <w:r w:rsidR="0021035B" w:rsidRPr="006B0F02">
        <w:rPr>
          <w:rFonts w:ascii="Times New Roman" w:eastAsia="Times New Roman" w:hAnsi="Times New Roman" w:cs="Times New Roman"/>
          <w:sz w:val="28"/>
          <w:szCs w:val="28"/>
        </w:rPr>
        <w:t>T</w:t>
      </w:r>
      <w:r w:rsidR="00903415" w:rsidRPr="006B0F02">
        <w:rPr>
          <w:rFonts w:ascii="Times New Roman" w:eastAsia="Times New Roman" w:hAnsi="Times New Roman" w:cs="Times New Roman"/>
          <w:sz w:val="28"/>
          <w:szCs w:val="28"/>
        </w:rPr>
        <w:t>he sentiment expressed by the poet</w:t>
      </w:r>
      <w:r w:rsidR="0021035B" w:rsidRPr="006B0F02">
        <w:rPr>
          <w:rFonts w:ascii="Times New Roman" w:eastAsia="Times New Roman" w:hAnsi="Times New Roman" w:cs="Times New Roman"/>
          <w:sz w:val="28"/>
          <w:szCs w:val="28"/>
        </w:rPr>
        <w:t xml:space="preserve"> is uniquely his,</w:t>
      </w:r>
      <w:r w:rsidR="00850C96" w:rsidRPr="006B0F02">
        <w:rPr>
          <w:rFonts w:ascii="Times New Roman" w:eastAsia="Times New Roman" w:hAnsi="Times New Roman" w:cs="Times New Roman"/>
          <w:sz w:val="28"/>
          <w:szCs w:val="28"/>
        </w:rPr>
        <w:t xml:space="preserve"> while</w:t>
      </w:r>
      <w:r w:rsidR="0021035B" w:rsidRPr="006B0F02">
        <w:rPr>
          <w:rFonts w:ascii="Times New Roman" w:eastAsia="Times New Roman" w:hAnsi="Times New Roman" w:cs="Times New Roman"/>
          <w:sz w:val="28"/>
          <w:szCs w:val="28"/>
        </w:rPr>
        <w:t xml:space="preserve">, at the same time, he invites a </w:t>
      </w:r>
      <w:r w:rsidR="00850C96" w:rsidRPr="006B0F02">
        <w:rPr>
          <w:rFonts w:ascii="Times New Roman" w:eastAsia="Times New Roman" w:hAnsi="Times New Roman" w:cs="Times New Roman"/>
          <w:sz w:val="28"/>
          <w:szCs w:val="28"/>
        </w:rPr>
        <w:t xml:space="preserve">wider </w:t>
      </w:r>
      <w:r w:rsidR="0021035B" w:rsidRPr="006B0F02">
        <w:rPr>
          <w:rFonts w:ascii="Times New Roman" w:eastAsia="Times New Roman" w:hAnsi="Times New Roman" w:cs="Times New Roman"/>
          <w:sz w:val="28"/>
          <w:szCs w:val="28"/>
        </w:rPr>
        <w:t xml:space="preserve">community of readers </w:t>
      </w:r>
      <w:r w:rsidR="00D617EF">
        <w:rPr>
          <w:rFonts w:ascii="Times New Roman" w:eastAsia="Times New Roman" w:hAnsi="Times New Roman" w:cs="Times New Roman"/>
          <w:sz w:val="28"/>
          <w:szCs w:val="28"/>
        </w:rPr>
        <w:t xml:space="preserve">to </w:t>
      </w:r>
      <w:r w:rsidR="00850C96" w:rsidRPr="006B0F02">
        <w:rPr>
          <w:rFonts w:ascii="Times New Roman" w:eastAsia="Times New Roman" w:hAnsi="Times New Roman" w:cs="Times New Roman"/>
          <w:sz w:val="28"/>
          <w:szCs w:val="28"/>
        </w:rPr>
        <w:t>indulge</w:t>
      </w:r>
      <w:r w:rsidR="00D617EF">
        <w:rPr>
          <w:rFonts w:ascii="Times New Roman" w:eastAsia="Times New Roman" w:hAnsi="Times New Roman" w:cs="Times New Roman"/>
          <w:sz w:val="28"/>
          <w:szCs w:val="28"/>
        </w:rPr>
        <w:t xml:space="preserve"> in</w:t>
      </w:r>
      <w:r w:rsidR="00850C96" w:rsidRPr="006B0F02">
        <w:rPr>
          <w:rFonts w:ascii="Times New Roman" w:eastAsia="Times New Roman" w:hAnsi="Times New Roman" w:cs="Times New Roman"/>
          <w:sz w:val="28"/>
          <w:szCs w:val="28"/>
        </w:rPr>
        <w:t xml:space="preserve"> it.</w:t>
      </w:r>
    </w:p>
    <w:p w14:paraId="4F20DF69" w14:textId="37D9BEAD" w:rsidR="002B00B3" w:rsidRDefault="00997D91" w:rsidP="002B00B3">
      <w:pPr>
        <w:ind w:firstLine="720"/>
        <w:jc w:val="both"/>
        <w:rPr>
          <w:rFonts w:ascii="Times New Roman" w:hAnsi="Times New Roman" w:cs="Times New Roman"/>
          <w:sz w:val="28"/>
          <w:szCs w:val="28"/>
        </w:rPr>
      </w:pPr>
      <w:r>
        <w:rPr>
          <w:rFonts w:ascii="Times New Roman" w:hAnsi="Times New Roman" w:cs="Times New Roman"/>
          <w:sz w:val="28"/>
          <w:szCs w:val="28"/>
        </w:rPr>
        <w:t>Th</w:t>
      </w:r>
      <w:r w:rsidR="0021035B">
        <w:rPr>
          <w:rFonts w:ascii="Times New Roman" w:hAnsi="Times New Roman" w:cs="Times New Roman"/>
          <w:sz w:val="28"/>
          <w:szCs w:val="28"/>
        </w:rPr>
        <w:t>is</w:t>
      </w:r>
      <w:r>
        <w:rPr>
          <w:rFonts w:ascii="Times New Roman" w:hAnsi="Times New Roman" w:cs="Times New Roman"/>
          <w:sz w:val="28"/>
          <w:szCs w:val="28"/>
        </w:rPr>
        <w:t xml:space="preserve"> personal and communal </w:t>
      </w:r>
      <w:r w:rsidR="0021035B">
        <w:rPr>
          <w:rFonts w:ascii="Times New Roman" w:hAnsi="Times New Roman" w:cs="Times New Roman"/>
          <w:sz w:val="28"/>
          <w:szCs w:val="28"/>
        </w:rPr>
        <w:t>aspect</w:t>
      </w:r>
      <w:r>
        <w:rPr>
          <w:rFonts w:ascii="Times New Roman" w:hAnsi="Times New Roman" w:cs="Times New Roman"/>
          <w:sz w:val="28"/>
          <w:szCs w:val="28"/>
        </w:rPr>
        <w:t xml:space="preserve"> of the poem is </w:t>
      </w:r>
      <w:r w:rsidR="0021035B">
        <w:rPr>
          <w:rFonts w:ascii="Times New Roman" w:hAnsi="Times New Roman" w:cs="Times New Roman"/>
          <w:sz w:val="28"/>
          <w:szCs w:val="28"/>
        </w:rPr>
        <w:t xml:space="preserve">particularly </w:t>
      </w:r>
      <w:r w:rsidR="00AF1EB4">
        <w:rPr>
          <w:rFonts w:ascii="Times New Roman" w:hAnsi="Times New Roman" w:cs="Times New Roman"/>
          <w:sz w:val="28"/>
          <w:szCs w:val="28"/>
        </w:rPr>
        <w:t xml:space="preserve">visible </w:t>
      </w:r>
      <w:r w:rsidR="0021035B">
        <w:rPr>
          <w:rFonts w:ascii="Times New Roman" w:hAnsi="Times New Roman" w:cs="Times New Roman"/>
          <w:sz w:val="28"/>
          <w:szCs w:val="28"/>
        </w:rPr>
        <w:t>in</w:t>
      </w:r>
      <w:r>
        <w:rPr>
          <w:rFonts w:ascii="Times New Roman" w:hAnsi="Times New Roman" w:cs="Times New Roman"/>
          <w:sz w:val="28"/>
          <w:szCs w:val="28"/>
        </w:rPr>
        <w:t xml:space="preserve"> the first stanza’s use of possessives.</w:t>
      </w:r>
      <w:r w:rsidR="002B00B3" w:rsidRPr="00506256">
        <w:rPr>
          <w:rFonts w:ascii="Times New Roman" w:hAnsi="Times New Roman" w:cs="Times New Roman"/>
          <w:sz w:val="28"/>
          <w:szCs w:val="28"/>
        </w:rPr>
        <w:t xml:space="preserve"> </w:t>
      </w:r>
      <w:r>
        <w:rPr>
          <w:rFonts w:ascii="Times New Roman" w:hAnsi="Times New Roman" w:cs="Times New Roman"/>
          <w:sz w:val="28"/>
          <w:szCs w:val="28"/>
        </w:rPr>
        <w:t xml:space="preserve">The </w:t>
      </w:r>
      <w:r w:rsidR="002B00B3" w:rsidRPr="00506256">
        <w:rPr>
          <w:rFonts w:ascii="Times New Roman" w:hAnsi="Times New Roman" w:cs="Times New Roman"/>
          <w:sz w:val="28"/>
          <w:szCs w:val="28"/>
        </w:rPr>
        <w:t xml:space="preserve">poet </w:t>
      </w:r>
      <w:r w:rsidR="0021035B">
        <w:rPr>
          <w:rFonts w:ascii="Times New Roman" w:hAnsi="Times New Roman" w:cs="Times New Roman"/>
          <w:sz w:val="28"/>
          <w:szCs w:val="28"/>
        </w:rPr>
        <w:t>describes</w:t>
      </w:r>
      <w:r w:rsidR="002B00B3" w:rsidRPr="00506256">
        <w:rPr>
          <w:rFonts w:ascii="Times New Roman" w:hAnsi="Times New Roman" w:cs="Times New Roman"/>
          <w:sz w:val="28"/>
          <w:szCs w:val="28"/>
        </w:rPr>
        <w:t xml:space="preserve"> his experience through words that emphasize the personal: </w:t>
      </w:r>
      <w:r w:rsidR="002B00B3" w:rsidRPr="00506256">
        <w:rPr>
          <w:rFonts w:ascii="Times New Roman" w:hAnsi="Times New Roman" w:cs="Times New Roman"/>
          <w:sz w:val="28"/>
          <w:szCs w:val="28"/>
          <w:lang w:val="it-IT"/>
        </w:rPr>
        <w:t>“mi” “meco” “me” “io</w:t>
      </w:r>
      <w:r w:rsidR="002B00B3" w:rsidRPr="0021035B">
        <w:rPr>
          <w:rFonts w:ascii="Times New Roman" w:hAnsi="Times New Roman" w:cs="Times New Roman"/>
          <w:sz w:val="28"/>
          <w:szCs w:val="28"/>
          <w:lang w:val="it-IT"/>
        </w:rPr>
        <w:t xml:space="preserve">.” </w:t>
      </w:r>
      <w:r w:rsidR="002B00B3" w:rsidRPr="0021035B">
        <w:rPr>
          <w:rFonts w:ascii="Times New Roman" w:hAnsi="Times New Roman" w:cs="Times New Roman"/>
          <w:sz w:val="28"/>
          <w:szCs w:val="28"/>
        </w:rPr>
        <w:t xml:space="preserve"> </w:t>
      </w:r>
      <w:r w:rsidR="0021035B" w:rsidRPr="0021035B">
        <w:rPr>
          <w:rFonts w:ascii="Times New Roman" w:hAnsi="Times New Roman" w:cs="Times New Roman"/>
          <w:sz w:val="28"/>
          <w:szCs w:val="28"/>
        </w:rPr>
        <w:t>When</w:t>
      </w:r>
      <w:r w:rsidR="002B00B3" w:rsidRPr="0021035B">
        <w:rPr>
          <w:rFonts w:ascii="Times New Roman" w:hAnsi="Times New Roman" w:cs="Times New Roman"/>
          <w:sz w:val="28"/>
          <w:szCs w:val="28"/>
        </w:rPr>
        <w:t xml:space="preserve"> </w:t>
      </w:r>
      <w:r w:rsidR="00E2631A">
        <w:rPr>
          <w:rFonts w:ascii="Times New Roman" w:hAnsi="Times New Roman" w:cs="Times New Roman"/>
          <w:sz w:val="28"/>
          <w:szCs w:val="28"/>
        </w:rPr>
        <w:t xml:space="preserve">the </w:t>
      </w:r>
      <w:r w:rsidR="002B00B3" w:rsidRPr="0021035B">
        <w:rPr>
          <w:rFonts w:ascii="Times New Roman" w:hAnsi="Times New Roman" w:cs="Times New Roman"/>
          <w:sz w:val="28"/>
          <w:szCs w:val="28"/>
        </w:rPr>
        <w:t>poet recognizes his inability to repeat what Love has said</w:t>
      </w:r>
      <w:r w:rsidR="002B00B3" w:rsidRPr="0021035B">
        <w:rPr>
          <w:rFonts w:ascii="Times New Roman" w:hAnsi="Times New Roman" w:cs="Times New Roman"/>
          <w:sz w:val="28"/>
          <w:szCs w:val="28"/>
          <w:lang w:val="it-IT"/>
        </w:rPr>
        <w:t>: “</w:t>
      </w:r>
      <w:r w:rsidR="002B00B3" w:rsidRPr="0021035B">
        <w:rPr>
          <w:rFonts w:ascii="Times New Roman" w:hAnsi="Times New Roman" w:cs="Times New Roman"/>
          <w:i/>
          <w:iCs/>
          <w:sz w:val="28"/>
          <w:szCs w:val="28"/>
          <w:lang w:val="it-IT"/>
        </w:rPr>
        <w:t>ch’io non son possente</w:t>
      </w:r>
      <w:r w:rsidR="002B00B3" w:rsidRPr="0021035B">
        <w:rPr>
          <w:rFonts w:ascii="Times New Roman" w:hAnsi="Times New Roman" w:cs="Times New Roman"/>
          <w:sz w:val="28"/>
          <w:szCs w:val="28"/>
          <w:lang w:val="it-IT"/>
        </w:rPr>
        <w:t xml:space="preserve"> di dir qual ch’odo de la donna mia”</w:t>
      </w:r>
      <w:r w:rsidR="002B00B3" w:rsidRPr="0021035B">
        <w:rPr>
          <w:rFonts w:ascii="Times New Roman" w:hAnsi="Times New Roman" w:cs="Times New Roman"/>
          <w:sz w:val="28"/>
          <w:szCs w:val="28"/>
        </w:rPr>
        <w:t xml:space="preserve"> </w:t>
      </w:r>
      <w:r w:rsidR="0021035B" w:rsidRPr="0021035B">
        <w:rPr>
          <w:rFonts w:ascii="Times New Roman" w:hAnsi="Times New Roman" w:cs="Times New Roman"/>
          <w:sz w:val="28"/>
          <w:szCs w:val="28"/>
        </w:rPr>
        <w:t>he places the burden on himself (emphasis added)</w:t>
      </w:r>
      <w:r w:rsidR="002B00B3" w:rsidRPr="0021035B">
        <w:rPr>
          <w:rFonts w:ascii="Times New Roman" w:hAnsi="Times New Roman" w:cs="Times New Roman"/>
          <w:sz w:val="28"/>
          <w:szCs w:val="28"/>
        </w:rPr>
        <w:t>.</w:t>
      </w:r>
      <w:r w:rsidR="002B00B3" w:rsidRPr="00506256">
        <w:rPr>
          <w:rFonts w:ascii="Times New Roman" w:hAnsi="Times New Roman" w:cs="Times New Roman"/>
          <w:sz w:val="28"/>
          <w:szCs w:val="28"/>
        </w:rPr>
        <w:t xml:space="preserve"> Dante </w:t>
      </w:r>
      <w:r w:rsidR="0021035B">
        <w:rPr>
          <w:rFonts w:ascii="Times New Roman" w:hAnsi="Times New Roman" w:cs="Times New Roman"/>
          <w:sz w:val="28"/>
          <w:szCs w:val="28"/>
        </w:rPr>
        <w:t>underscores</w:t>
      </w:r>
      <w:r w:rsidR="002B00B3" w:rsidRPr="00506256">
        <w:rPr>
          <w:rFonts w:ascii="Times New Roman" w:hAnsi="Times New Roman" w:cs="Times New Roman"/>
          <w:sz w:val="28"/>
          <w:szCs w:val="28"/>
        </w:rPr>
        <w:t xml:space="preserve"> the poet’s centrality not only through the possessive </w:t>
      </w:r>
      <w:r w:rsidR="002B00B3" w:rsidRPr="00506256">
        <w:rPr>
          <w:rFonts w:ascii="Times New Roman" w:hAnsi="Times New Roman" w:cs="Times New Roman"/>
          <w:sz w:val="28"/>
          <w:szCs w:val="28"/>
          <w:lang w:val="it-IT"/>
        </w:rPr>
        <w:t>“donna mia”</w:t>
      </w:r>
      <w:r w:rsidR="002B00B3" w:rsidRPr="00506256">
        <w:rPr>
          <w:rFonts w:ascii="Times New Roman" w:hAnsi="Times New Roman" w:cs="Times New Roman"/>
          <w:sz w:val="28"/>
          <w:szCs w:val="28"/>
        </w:rPr>
        <w:t xml:space="preserve"> but also </w:t>
      </w:r>
      <w:r w:rsidR="002B00B3" w:rsidRPr="00506256">
        <w:rPr>
          <w:rFonts w:ascii="Times New Roman" w:hAnsi="Times New Roman" w:cs="Times New Roman"/>
          <w:sz w:val="28"/>
          <w:szCs w:val="28"/>
          <w:lang w:val="it-IT"/>
        </w:rPr>
        <w:t>“lo mio intelletto”</w:t>
      </w:r>
      <w:r w:rsidR="002B00B3" w:rsidRPr="00506256">
        <w:rPr>
          <w:rFonts w:ascii="Times New Roman" w:hAnsi="Times New Roman" w:cs="Times New Roman"/>
          <w:sz w:val="28"/>
          <w:szCs w:val="28"/>
        </w:rPr>
        <w:t xml:space="preserve"> and </w:t>
      </w:r>
      <w:r w:rsidR="002B00B3" w:rsidRPr="00506256">
        <w:rPr>
          <w:rFonts w:ascii="Times New Roman" w:hAnsi="Times New Roman" w:cs="Times New Roman"/>
          <w:sz w:val="28"/>
          <w:szCs w:val="28"/>
          <w:lang w:val="it-IT"/>
        </w:rPr>
        <w:t>“le mie rime.”</w:t>
      </w:r>
      <w:r w:rsidR="002B00B3" w:rsidRPr="00506256">
        <w:rPr>
          <w:rFonts w:ascii="Times New Roman" w:hAnsi="Times New Roman" w:cs="Times New Roman"/>
          <w:sz w:val="28"/>
          <w:szCs w:val="28"/>
        </w:rPr>
        <w:t xml:space="preserve">  However, in the final three lines of the stanza, Dante blames any lack in the poetry not on </w:t>
      </w:r>
      <w:r w:rsidR="00A335BE">
        <w:rPr>
          <w:rFonts w:ascii="Times New Roman" w:hAnsi="Times New Roman" w:cs="Times New Roman"/>
          <w:sz w:val="28"/>
          <w:szCs w:val="28"/>
        </w:rPr>
        <w:t>the lady</w:t>
      </w:r>
      <w:r w:rsidR="002B00B3" w:rsidRPr="00506256">
        <w:rPr>
          <w:rFonts w:ascii="Times New Roman" w:hAnsi="Times New Roman" w:cs="Times New Roman"/>
          <w:sz w:val="28"/>
          <w:szCs w:val="28"/>
        </w:rPr>
        <w:t>, but rather on “</w:t>
      </w:r>
      <w:r w:rsidR="002B00B3" w:rsidRPr="00506256">
        <w:rPr>
          <w:rFonts w:ascii="Times New Roman" w:hAnsi="Times New Roman" w:cs="Times New Roman"/>
          <w:sz w:val="28"/>
          <w:szCs w:val="28"/>
          <w:lang w:val="it-IT"/>
        </w:rPr>
        <w:t xml:space="preserve">il debole intelletto/ e </w:t>
      </w:r>
      <w:r w:rsidR="002B00B3" w:rsidRPr="00B5330E">
        <w:rPr>
          <w:rFonts w:ascii="Times New Roman" w:hAnsi="Times New Roman" w:cs="Times New Roman"/>
          <w:sz w:val="28"/>
          <w:szCs w:val="28"/>
          <w:lang w:val="it-IT"/>
        </w:rPr>
        <w:t>parlar nostro</w:t>
      </w:r>
      <w:r w:rsidR="002B00B3" w:rsidRPr="00506256">
        <w:rPr>
          <w:rFonts w:ascii="Times New Roman" w:hAnsi="Times New Roman" w:cs="Times New Roman"/>
          <w:sz w:val="28"/>
          <w:szCs w:val="28"/>
          <w:lang w:val="it-IT"/>
        </w:rPr>
        <w:t xml:space="preserve"> che non ha valore</w:t>
      </w:r>
      <w:r w:rsidR="00B5330E">
        <w:rPr>
          <w:rFonts w:ascii="Times New Roman" w:hAnsi="Times New Roman" w:cs="Times New Roman"/>
          <w:sz w:val="28"/>
          <w:szCs w:val="28"/>
        </w:rPr>
        <w:t xml:space="preserve">.” </w:t>
      </w:r>
      <w:r w:rsidR="002B00B3" w:rsidRPr="00506256">
        <w:rPr>
          <w:rFonts w:ascii="Times New Roman" w:hAnsi="Times New Roman" w:cs="Times New Roman"/>
          <w:sz w:val="28"/>
          <w:szCs w:val="28"/>
        </w:rPr>
        <w:t xml:space="preserve">Dante’s shift from the </w:t>
      </w:r>
      <w:r w:rsidR="0021035B">
        <w:rPr>
          <w:rFonts w:ascii="Times New Roman" w:hAnsi="Times New Roman" w:cs="Times New Roman"/>
          <w:sz w:val="28"/>
          <w:szCs w:val="28"/>
        </w:rPr>
        <w:t>singular</w:t>
      </w:r>
      <w:r w:rsidR="002B00B3" w:rsidRPr="00506256">
        <w:rPr>
          <w:rFonts w:ascii="Times New Roman" w:hAnsi="Times New Roman" w:cs="Times New Roman"/>
          <w:sz w:val="28"/>
          <w:szCs w:val="28"/>
        </w:rPr>
        <w:t xml:space="preserve"> possessives to the plural possessive </w:t>
      </w:r>
      <w:r w:rsidR="002B00B3" w:rsidRPr="00506256">
        <w:rPr>
          <w:rFonts w:ascii="Times New Roman" w:hAnsi="Times New Roman" w:cs="Times New Roman"/>
          <w:sz w:val="28"/>
          <w:szCs w:val="28"/>
          <w:lang w:val="it-IT"/>
        </w:rPr>
        <w:t>“nostro parlar”</w:t>
      </w:r>
      <w:r w:rsidR="002B00B3" w:rsidRPr="00506256">
        <w:rPr>
          <w:rFonts w:ascii="Times New Roman" w:hAnsi="Times New Roman" w:cs="Times New Roman"/>
          <w:sz w:val="28"/>
          <w:szCs w:val="28"/>
        </w:rPr>
        <w:t xml:space="preserve"> </w:t>
      </w:r>
      <w:r w:rsidR="00A335BE">
        <w:rPr>
          <w:rFonts w:ascii="Times New Roman" w:hAnsi="Times New Roman" w:cs="Times New Roman"/>
          <w:sz w:val="28"/>
          <w:szCs w:val="28"/>
        </w:rPr>
        <w:t xml:space="preserve">in this final line </w:t>
      </w:r>
      <w:r>
        <w:rPr>
          <w:rFonts w:ascii="Times New Roman" w:hAnsi="Times New Roman" w:cs="Times New Roman"/>
          <w:sz w:val="28"/>
          <w:szCs w:val="28"/>
        </w:rPr>
        <w:t>again</w:t>
      </w:r>
      <w:r w:rsidR="00A335BE">
        <w:rPr>
          <w:rFonts w:ascii="Times New Roman" w:hAnsi="Times New Roman" w:cs="Times New Roman"/>
          <w:sz w:val="28"/>
          <w:szCs w:val="28"/>
        </w:rPr>
        <w:t xml:space="preserve"> </w:t>
      </w:r>
      <w:r w:rsidR="002B00B3" w:rsidRPr="00506256">
        <w:rPr>
          <w:rFonts w:ascii="Times New Roman" w:hAnsi="Times New Roman" w:cs="Times New Roman"/>
          <w:sz w:val="28"/>
          <w:szCs w:val="28"/>
        </w:rPr>
        <w:t xml:space="preserve">involves the reader in </w:t>
      </w:r>
      <w:r w:rsidR="0021035B">
        <w:rPr>
          <w:rFonts w:ascii="Times New Roman" w:hAnsi="Times New Roman" w:cs="Times New Roman"/>
          <w:sz w:val="28"/>
          <w:szCs w:val="28"/>
        </w:rPr>
        <w:t>h</w:t>
      </w:r>
      <w:r w:rsidR="002B00B3" w:rsidRPr="00506256">
        <w:rPr>
          <w:rFonts w:ascii="Times New Roman" w:hAnsi="Times New Roman" w:cs="Times New Roman"/>
          <w:sz w:val="28"/>
          <w:szCs w:val="28"/>
        </w:rPr>
        <w:t>is project of praise. The reader now belongs to a “</w:t>
      </w:r>
      <w:r w:rsidR="002B00B3" w:rsidRPr="00506256">
        <w:rPr>
          <w:rFonts w:ascii="Times New Roman" w:hAnsi="Times New Roman" w:cs="Times New Roman"/>
          <w:sz w:val="28"/>
          <w:szCs w:val="28"/>
          <w:lang w:val="it-IT"/>
        </w:rPr>
        <w:t>noi</w:t>
      </w:r>
      <w:r w:rsidR="002B00B3" w:rsidRPr="00506256">
        <w:rPr>
          <w:rFonts w:ascii="Times New Roman" w:hAnsi="Times New Roman" w:cs="Times New Roman"/>
          <w:sz w:val="28"/>
          <w:szCs w:val="28"/>
        </w:rPr>
        <w:t xml:space="preserve">” </w:t>
      </w:r>
      <w:r w:rsidR="0021035B">
        <w:rPr>
          <w:rFonts w:ascii="Times New Roman" w:hAnsi="Times New Roman" w:cs="Times New Roman"/>
          <w:sz w:val="28"/>
          <w:szCs w:val="28"/>
        </w:rPr>
        <w:t>with</w:t>
      </w:r>
      <w:r w:rsidR="00A335BE">
        <w:rPr>
          <w:rFonts w:ascii="Times New Roman" w:hAnsi="Times New Roman" w:cs="Times New Roman"/>
          <w:sz w:val="28"/>
          <w:szCs w:val="28"/>
        </w:rPr>
        <w:t xml:space="preserve"> the poet</w:t>
      </w:r>
      <w:r w:rsidR="002B00B3" w:rsidRPr="00506256">
        <w:rPr>
          <w:rFonts w:ascii="Times New Roman" w:hAnsi="Times New Roman" w:cs="Times New Roman"/>
          <w:sz w:val="28"/>
          <w:szCs w:val="28"/>
        </w:rPr>
        <w:t>. This shift in possessive</w:t>
      </w:r>
      <w:r w:rsidR="0021035B">
        <w:rPr>
          <w:rFonts w:ascii="Times New Roman" w:hAnsi="Times New Roman" w:cs="Times New Roman"/>
          <w:sz w:val="28"/>
          <w:szCs w:val="28"/>
        </w:rPr>
        <w:t xml:space="preserve">s </w:t>
      </w:r>
      <w:r w:rsidR="002B00B3" w:rsidRPr="00506256">
        <w:rPr>
          <w:rFonts w:ascii="Times New Roman" w:hAnsi="Times New Roman" w:cs="Times New Roman"/>
          <w:sz w:val="28"/>
          <w:szCs w:val="28"/>
        </w:rPr>
        <w:t xml:space="preserve">from the first to third person suggests the fallibility of our collective speech, rather than </w:t>
      </w:r>
      <w:r w:rsidR="004C19B9">
        <w:rPr>
          <w:rFonts w:ascii="Times New Roman" w:hAnsi="Times New Roman" w:cs="Times New Roman"/>
          <w:sz w:val="28"/>
          <w:szCs w:val="28"/>
        </w:rPr>
        <w:t xml:space="preserve">the </w:t>
      </w:r>
      <w:r w:rsidR="0021035B">
        <w:rPr>
          <w:rFonts w:ascii="Times New Roman" w:hAnsi="Times New Roman" w:cs="Times New Roman"/>
          <w:sz w:val="28"/>
          <w:szCs w:val="28"/>
        </w:rPr>
        <w:t>poet’s alone</w:t>
      </w:r>
      <w:r w:rsidR="002B00B3" w:rsidRPr="00506256">
        <w:rPr>
          <w:rFonts w:ascii="Times New Roman" w:hAnsi="Times New Roman" w:cs="Times New Roman"/>
          <w:sz w:val="28"/>
          <w:szCs w:val="28"/>
        </w:rPr>
        <w:t xml:space="preserve">–the singular experience is thus </w:t>
      </w:r>
      <w:r w:rsidR="00850C96">
        <w:rPr>
          <w:rFonts w:ascii="Times New Roman" w:hAnsi="Times New Roman" w:cs="Times New Roman"/>
          <w:sz w:val="28"/>
          <w:szCs w:val="28"/>
        </w:rPr>
        <w:t xml:space="preserve">a </w:t>
      </w:r>
      <w:r w:rsidR="002B00B3" w:rsidRPr="00506256">
        <w:rPr>
          <w:rFonts w:ascii="Times New Roman" w:hAnsi="Times New Roman" w:cs="Times New Roman"/>
          <w:sz w:val="28"/>
          <w:szCs w:val="28"/>
        </w:rPr>
        <w:t>shared</w:t>
      </w:r>
      <w:r w:rsidR="00850C96">
        <w:rPr>
          <w:rFonts w:ascii="Times New Roman" w:hAnsi="Times New Roman" w:cs="Times New Roman"/>
          <w:sz w:val="28"/>
          <w:szCs w:val="28"/>
        </w:rPr>
        <w:t xml:space="preserve"> one</w:t>
      </w:r>
      <w:r w:rsidR="002B00B3" w:rsidRPr="00506256">
        <w:rPr>
          <w:rFonts w:ascii="Times New Roman" w:hAnsi="Times New Roman" w:cs="Times New Roman"/>
          <w:sz w:val="28"/>
          <w:szCs w:val="28"/>
        </w:rPr>
        <w:t xml:space="preserve">. </w:t>
      </w:r>
    </w:p>
    <w:p w14:paraId="665C262F" w14:textId="19165BB6" w:rsidR="00A335BE" w:rsidRDefault="00A335BE" w:rsidP="002B00B3">
      <w:pPr>
        <w:ind w:firstLine="720"/>
        <w:jc w:val="both"/>
        <w:rPr>
          <w:rFonts w:ascii="Times New Roman" w:hAnsi="Times New Roman" w:cs="Times New Roman"/>
          <w:sz w:val="28"/>
          <w:szCs w:val="28"/>
        </w:rPr>
      </w:pPr>
      <w:r w:rsidRPr="00506256">
        <w:rPr>
          <w:rFonts w:ascii="Times New Roman" w:hAnsi="Times New Roman" w:cs="Times New Roman"/>
          <w:sz w:val="28"/>
          <w:szCs w:val="28"/>
        </w:rPr>
        <w:t>The “</w:t>
      </w:r>
      <w:r w:rsidRPr="00506256">
        <w:rPr>
          <w:rFonts w:ascii="Times New Roman" w:hAnsi="Times New Roman" w:cs="Times New Roman"/>
          <w:sz w:val="28"/>
          <w:szCs w:val="28"/>
          <w:lang w:val="it-IT"/>
        </w:rPr>
        <w:t>nostro</w:t>
      </w:r>
      <w:r w:rsidRPr="00506256">
        <w:rPr>
          <w:rFonts w:ascii="Times New Roman" w:hAnsi="Times New Roman" w:cs="Times New Roman"/>
          <w:sz w:val="28"/>
          <w:szCs w:val="28"/>
        </w:rPr>
        <w:t>” at the end of the first stanza foreshadows</w:t>
      </w:r>
      <w:r w:rsidR="00B5330E">
        <w:rPr>
          <w:rFonts w:ascii="Times New Roman" w:hAnsi="Times New Roman" w:cs="Times New Roman"/>
          <w:sz w:val="28"/>
          <w:szCs w:val="28"/>
        </w:rPr>
        <w:t xml:space="preserve"> the second, which continues to juxtapose personal and </w:t>
      </w:r>
      <w:r w:rsidR="00AE0001">
        <w:rPr>
          <w:rFonts w:ascii="Times New Roman" w:hAnsi="Times New Roman" w:cs="Times New Roman"/>
          <w:sz w:val="28"/>
          <w:szCs w:val="28"/>
        </w:rPr>
        <w:t xml:space="preserve">communal </w:t>
      </w:r>
      <w:r w:rsidR="00AE0001" w:rsidRPr="00506256">
        <w:rPr>
          <w:rFonts w:ascii="Times New Roman" w:hAnsi="Times New Roman" w:cs="Times New Roman"/>
          <w:sz w:val="28"/>
          <w:szCs w:val="28"/>
        </w:rPr>
        <w:t>experiences</w:t>
      </w:r>
      <w:r w:rsidR="001C5115">
        <w:rPr>
          <w:rFonts w:ascii="Times New Roman" w:hAnsi="Times New Roman" w:cs="Times New Roman"/>
          <w:sz w:val="28"/>
          <w:szCs w:val="28"/>
        </w:rPr>
        <w:t>.</w:t>
      </w:r>
      <w:r w:rsidRPr="00506256">
        <w:rPr>
          <w:rFonts w:ascii="Times New Roman" w:hAnsi="Times New Roman" w:cs="Times New Roman"/>
          <w:sz w:val="28"/>
          <w:szCs w:val="28"/>
        </w:rPr>
        <w:t xml:space="preserve"> In this stanza, the poet describes how </w:t>
      </w:r>
      <w:r w:rsidR="00B5330E">
        <w:rPr>
          <w:rFonts w:ascii="Times New Roman" w:hAnsi="Times New Roman" w:cs="Times New Roman"/>
          <w:sz w:val="28"/>
          <w:szCs w:val="28"/>
        </w:rPr>
        <w:t>beings</w:t>
      </w:r>
      <w:r w:rsidRPr="00506256">
        <w:rPr>
          <w:rFonts w:ascii="Times New Roman" w:hAnsi="Times New Roman" w:cs="Times New Roman"/>
          <w:sz w:val="28"/>
          <w:szCs w:val="28"/>
        </w:rPr>
        <w:t xml:space="preserve"> </w:t>
      </w:r>
      <w:r w:rsidR="00B5330E">
        <w:rPr>
          <w:rFonts w:ascii="Times New Roman" w:hAnsi="Times New Roman" w:cs="Times New Roman"/>
          <w:sz w:val="28"/>
          <w:szCs w:val="28"/>
        </w:rPr>
        <w:t xml:space="preserve">both </w:t>
      </w:r>
      <w:r w:rsidRPr="00506256">
        <w:rPr>
          <w:rFonts w:ascii="Times New Roman" w:hAnsi="Times New Roman" w:cs="Times New Roman"/>
          <w:sz w:val="28"/>
          <w:szCs w:val="28"/>
        </w:rPr>
        <w:t xml:space="preserve">from above and on the earth contemplate the </w:t>
      </w:r>
      <w:r w:rsidR="00B5330E">
        <w:rPr>
          <w:rFonts w:ascii="Times New Roman" w:hAnsi="Times New Roman" w:cs="Times New Roman"/>
          <w:i/>
          <w:iCs/>
          <w:sz w:val="28"/>
          <w:szCs w:val="28"/>
        </w:rPr>
        <w:t>donna gentile</w:t>
      </w:r>
      <w:r w:rsidR="00B5330E">
        <w:rPr>
          <w:rFonts w:ascii="Times New Roman" w:hAnsi="Times New Roman" w:cs="Times New Roman"/>
          <w:sz w:val="28"/>
          <w:szCs w:val="28"/>
        </w:rPr>
        <w:t>:</w:t>
      </w:r>
    </w:p>
    <w:p w14:paraId="57749015" w14:textId="2DC85311" w:rsidR="002B00B3" w:rsidRDefault="002B00B3" w:rsidP="002B00B3">
      <w:pPr>
        <w:ind w:firstLine="720"/>
        <w:jc w:val="both"/>
        <w:rPr>
          <w:rFonts w:ascii="Times New Roman" w:hAnsi="Times New Roman" w:cs="Times New Roman"/>
          <w:sz w:val="28"/>
          <w:szCs w:val="28"/>
        </w:rPr>
      </w:pPr>
    </w:p>
    <w:p w14:paraId="7A8264D7"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Non vede il sol, che tutto ’l mondo gira,</w:t>
      </w:r>
    </w:p>
    <w:p w14:paraId="776392C0"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cosa tanto gentil, quanto in quell’ora</w:t>
      </w:r>
    </w:p>
    <w:p w14:paraId="4201B953"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luce ne la parte ove dimora</w:t>
      </w:r>
    </w:p>
    <w:p w14:paraId="572F7C71"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la donna, di cui dire Amor mi face.</w:t>
      </w:r>
    </w:p>
    <w:p w14:paraId="53C5EC57"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lastRenderedPageBreak/>
        <w:t>Ogni Intelletto di là su la mira,</w:t>
      </w:r>
    </w:p>
    <w:p w14:paraId="6B08B805"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e quella gente che qui s’innamora</w:t>
      </w:r>
    </w:p>
    <w:p w14:paraId="48887FAB"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ne lor pensieri la </w:t>
      </w:r>
      <w:proofErr w:type="spellStart"/>
      <w:r w:rsidRPr="002B00B3">
        <w:rPr>
          <w:rFonts w:ascii="Times New Roman" w:hAnsi="Times New Roman" w:cs="Times New Roman"/>
          <w:sz w:val="28"/>
          <w:szCs w:val="28"/>
          <w:lang w:val="it-IT"/>
        </w:rPr>
        <w:t>truovano</w:t>
      </w:r>
      <w:proofErr w:type="spellEnd"/>
      <w:r w:rsidRPr="002B00B3">
        <w:rPr>
          <w:rFonts w:ascii="Times New Roman" w:hAnsi="Times New Roman" w:cs="Times New Roman"/>
          <w:sz w:val="28"/>
          <w:szCs w:val="28"/>
          <w:lang w:val="it-IT"/>
        </w:rPr>
        <w:t xml:space="preserve"> ancora</w:t>
      </w:r>
    </w:p>
    <w:p w14:paraId="379693AB"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quando Amor fa sentir de la sua pace.</w:t>
      </w:r>
    </w:p>
    <w:p w14:paraId="26ABEB14"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Suo esser tanto a Quei che </w:t>
      </w:r>
      <w:proofErr w:type="spellStart"/>
      <w:r w:rsidRPr="002B00B3">
        <w:rPr>
          <w:rFonts w:ascii="Times New Roman" w:hAnsi="Times New Roman" w:cs="Times New Roman"/>
          <w:sz w:val="28"/>
          <w:szCs w:val="28"/>
          <w:lang w:val="it-IT"/>
        </w:rPr>
        <w:t>lel</w:t>
      </w:r>
      <w:proofErr w:type="spellEnd"/>
      <w:r w:rsidRPr="002B00B3">
        <w:rPr>
          <w:rFonts w:ascii="Times New Roman" w:hAnsi="Times New Roman" w:cs="Times New Roman"/>
          <w:sz w:val="28"/>
          <w:szCs w:val="28"/>
          <w:lang w:val="it-IT"/>
        </w:rPr>
        <w:t xml:space="preserve"> dà piace,</w:t>
      </w:r>
    </w:p>
    <w:p w14:paraId="2C661D95"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w:t>
      </w:r>
      <w:proofErr w:type="spellStart"/>
      <w:r w:rsidRPr="002B00B3">
        <w:rPr>
          <w:rFonts w:ascii="Times New Roman" w:hAnsi="Times New Roman" w:cs="Times New Roman"/>
          <w:sz w:val="28"/>
          <w:szCs w:val="28"/>
          <w:lang w:val="it-IT"/>
        </w:rPr>
        <w:t>nfonde</w:t>
      </w:r>
      <w:proofErr w:type="spellEnd"/>
      <w:r w:rsidRPr="002B00B3">
        <w:rPr>
          <w:rFonts w:ascii="Times New Roman" w:hAnsi="Times New Roman" w:cs="Times New Roman"/>
          <w:sz w:val="28"/>
          <w:szCs w:val="28"/>
          <w:lang w:val="it-IT"/>
        </w:rPr>
        <w:t xml:space="preserve"> sempre in lei la sua </w:t>
      </w:r>
      <w:proofErr w:type="spellStart"/>
      <w:r w:rsidRPr="002B00B3">
        <w:rPr>
          <w:rFonts w:ascii="Times New Roman" w:hAnsi="Times New Roman" w:cs="Times New Roman"/>
          <w:sz w:val="28"/>
          <w:szCs w:val="28"/>
          <w:lang w:val="it-IT"/>
        </w:rPr>
        <w:t>vertute</w:t>
      </w:r>
      <w:proofErr w:type="spellEnd"/>
    </w:p>
    <w:p w14:paraId="6489A343"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oltre ’l </w:t>
      </w:r>
      <w:proofErr w:type="spellStart"/>
      <w:r w:rsidRPr="002B00B3">
        <w:rPr>
          <w:rFonts w:ascii="Times New Roman" w:hAnsi="Times New Roman" w:cs="Times New Roman"/>
          <w:sz w:val="28"/>
          <w:szCs w:val="28"/>
          <w:lang w:val="it-IT"/>
        </w:rPr>
        <w:t>dimando</w:t>
      </w:r>
      <w:proofErr w:type="spellEnd"/>
      <w:r w:rsidRPr="002B00B3">
        <w:rPr>
          <w:rFonts w:ascii="Times New Roman" w:hAnsi="Times New Roman" w:cs="Times New Roman"/>
          <w:sz w:val="28"/>
          <w:szCs w:val="28"/>
          <w:lang w:val="it-IT"/>
        </w:rPr>
        <w:t xml:space="preserve"> di nostra natura.</w:t>
      </w:r>
    </w:p>
    <w:p w14:paraId="0F491BC8"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La sua anima pura,</w:t>
      </w:r>
    </w:p>
    <w:p w14:paraId="02BB845A"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riceve da Lui questa salute,</w:t>
      </w:r>
    </w:p>
    <w:p w14:paraId="6ED1291D"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lo manifesta in quel ch’ella conduce:</w:t>
      </w:r>
    </w:p>
    <w:p w14:paraId="6923351F"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ché ’n sue bellezze son cose vedute</w:t>
      </w:r>
    </w:p>
    <w:p w14:paraId="06B9D349"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che li occhi di color dov’ella luce</w:t>
      </w:r>
    </w:p>
    <w:p w14:paraId="21EB5603" w14:textId="77777777" w:rsidR="002B00B3" w:rsidRP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ne </w:t>
      </w:r>
      <w:proofErr w:type="spellStart"/>
      <w:r w:rsidRPr="002B00B3">
        <w:rPr>
          <w:rFonts w:ascii="Times New Roman" w:hAnsi="Times New Roman" w:cs="Times New Roman"/>
          <w:sz w:val="28"/>
          <w:szCs w:val="28"/>
          <w:lang w:val="it-IT"/>
        </w:rPr>
        <w:t>mandan</w:t>
      </w:r>
      <w:proofErr w:type="spellEnd"/>
      <w:r w:rsidRPr="002B00B3">
        <w:rPr>
          <w:rFonts w:ascii="Times New Roman" w:hAnsi="Times New Roman" w:cs="Times New Roman"/>
          <w:sz w:val="28"/>
          <w:szCs w:val="28"/>
          <w:lang w:val="it-IT"/>
        </w:rPr>
        <w:t xml:space="preserve"> messi al </w:t>
      </w:r>
      <w:proofErr w:type="spellStart"/>
      <w:r w:rsidRPr="002B00B3">
        <w:rPr>
          <w:rFonts w:ascii="Times New Roman" w:hAnsi="Times New Roman" w:cs="Times New Roman"/>
          <w:sz w:val="28"/>
          <w:szCs w:val="28"/>
          <w:lang w:val="it-IT"/>
        </w:rPr>
        <w:t>cor</w:t>
      </w:r>
      <w:proofErr w:type="spellEnd"/>
      <w:r w:rsidRPr="002B00B3">
        <w:rPr>
          <w:rFonts w:ascii="Times New Roman" w:hAnsi="Times New Roman" w:cs="Times New Roman"/>
          <w:sz w:val="28"/>
          <w:szCs w:val="28"/>
          <w:lang w:val="it-IT"/>
        </w:rPr>
        <w:t xml:space="preserve"> </w:t>
      </w:r>
      <w:proofErr w:type="spellStart"/>
      <w:r w:rsidRPr="002B00B3">
        <w:rPr>
          <w:rFonts w:ascii="Times New Roman" w:hAnsi="Times New Roman" w:cs="Times New Roman"/>
          <w:sz w:val="28"/>
          <w:szCs w:val="28"/>
          <w:lang w:val="it-IT"/>
        </w:rPr>
        <w:t>pien</w:t>
      </w:r>
      <w:proofErr w:type="spellEnd"/>
      <w:r w:rsidRPr="002B00B3">
        <w:rPr>
          <w:rFonts w:ascii="Times New Roman" w:hAnsi="Times New Roman" w:cs="Times New Roman"/>
          <w:sz w:val="28"/>
          <w:szCs w:val="28"/>
          <w:lang w:val="it-IT"/>
        </w:rPr>
        <w:t xml:space="preserve"> di desiri,</w:t>
      </w:r>
    </w:p>
    <w:p w14:paraId="5C4F774C" w14:textId="77777777" w:rsidR="002B00B3" w:rsidRDefault="002B00B3" w:rsidP="002B00B3">
      <w:pPr>
        <w:ind w:firstLine="720"/>
        <w:jc w:val="both"/>
        <w:rPr>
          <w:rFonts w:ascii="Times New Roman" w:hAnsi="Times New Roman" w:cs="Times New Roman"/>
          <w:sz w:val="28"/>
          <w:szCs w:val="28"/>
          <w:lang w:val="it-IT"/>
        </w:rPr>
      </w:pPr>
      <w:r w:rsidRPr="002B00B3">
        <w:rPr>
          <w:rFonts w:ascii="Times New Roman" w:hAnsi="Times New Roman" w:cs="Times New Roman"/>
          <w:sz w:val="28"/>
          <w:szCs w:val="28"/>
          <w:lang w:val="it-IT"/>
        </w:rPr>
        <w:t xml:space="preserve">che </w:t>
      </w:r>
      <w:proofErr w:type="spellStart"/>
      <w:r w:rsidRPr="002B00B3">
        <w:rPr>
          <w:rFonts w:ascii="Times New Roman" w:hAnsi="Times New Roman" w:cs="Times New Roman"/>
          <w:sz w:val="28"/>
          <w:szCs w:val="28"/>
          <w:lang w:val="it-IT"/>
        </w:rPr>
        <w:t>prendon</w:t>
      </w:r>
      <w:proofErr w:type="spellEnd"/>
      <w:r w:rsidRPr="002B00B3">
        <w:rPr>
          <w:rFonts w:ascii="Times New Roman" w:hAnsi="Times New Roman" w:cs="Times New Roman"/>
          <w:sz w:val="28"/>
          <w:szCs w:val="28"/>
          <w:lang w:val="it-IT"/>
        </w:rPr>
        <w:t xml:space="preserve"> aire e </w:t>
      </w:r>
      <w:proofErr w:type="spellStart"/>
      <w:r w:rsidRPr="002B00B3">
        <w:rPr>
          <w:rFonts w:ascii="Times New Roman" w:hAnsi="Times New Roman" w:cs="Times New Roman"/>
          <w:sz w:val="28"/>
          <w:szCs w:val="28"/>
          <w:lang w:val="it-IT"/>
        </w:rPr>
        <w:t>diventan</w:t>
      </w:r>
      <w:proofErr w:type="spellEnd"/>
      <w:r w:rsidRPr="002B00B3">
        <w:rPr>
          <w:rFonts w:ascii="Times New Roman" w:hAnsi="Times New Roman" w:cs="Times New Roman"/>
          <w:sz w:val="28"/>
          <w:szCs w:val="28"/>
          <w:lang w:val="it-IT"/>
        </w:rPr>
        <w:t xml:space="preserve"> sospiri.</w:t>
      </w:r>
    </w:p>
    <w:p w14:paraId="6FA08003" w14:textId="77777777" w:rsidR="002B00B3" w:rsidRDefault="002B00B3" w:rsidP="002B00B3">
      <w:pPr>
        <w:ind w:firstLine="720"/>
        <w:jc w:val="both"/>
        <w:rPr>
          <w:rFonts w:ascii="Times New Roman" w:hAnsi="Times New Roman" w:cs="Times New Roman"/>
          <w:sz w:val="28"/>
          <w:szCs w:val="28"/>
          <w:lang w:val="it-IT"/>
        </w:rPr>
      </w:pPr>
    </w:p>
    <w:p w14:paraId="5842CAF7" w14:textId="2833CC36" w:rsidR="002B00B3" w:rsidRPr="00506256" w:rsidRDefault="00B5330E" w:rsidP="00A335BE">
      <w:pPr>
        <w:jc w:val="both"/>
        <w:rPr>
          <w:rFonts w:ascii="Times New Roman" w:hAnsi="Times New Roman" w:cs="Times New Roman"/>
          <w:sz w:val="28"/>
          <w:szCs w:val="28"/>
        </w:rPr>
      </w:pPr>
      <w:r>
        <w:rPr>
          <w:rFonts w:ascii="Times New Roman" w:hAnsi="Times New Roman" w:cs="Times New Roman"/>
          <w:sz w:val="28"/>
          <w:szCs w:val="28"/>
        </w:rPr>
        <w:t>The poet</w:t>
      </w:r>
      <w:r w:rsidR="002B00B3" w:rsidRPr="00506256">
        <w:rPr>
          <w:rFonts w:ascii="Times New Roman" w:hAnsi="Times New Roman" w:cs="Times New Roman"/>
          <w:sz w:val="28"/>
          <w:szCs w:val="28"/>
        </w:rPr>
        <w:t xml:space="preserve"> speaks </w:t>
      </w:r>
      <w:r>
        <w:rPr>
          <w:rFonts w:ascii="Times New Roman" w:hAnsi="Times New Roman" w:cs="Times New Roman"/>
          <w:sz w:val="28"/>
          <w:szCs w:val="28"/>
        </w:rPr>
        <w:t>about</w:t>
      </w:r>
      <w:r w:rsidR="002B00B3" w:rsidRPr="00506256">
        <w:rPr>
          <w:rFonts w:ascii="Times New Roman" w:hAnsi="Times New Roman" w:cs="Times New Roman"/>
          <w:sz w:val="28"/>
          <w:szCs w:val="28"/>
        </w:rPr>
        <w:t xml:space="preserve"> the woman because Love has made him: “la donna di cui dire Amor mi face.” Love is the acting subject–“Amor face”–who wields power over the narrating poet–“mi.” In the following lines, however, the poet addresses</w:t>
      </w:r>
      <w:r w:rsidR="002B00B3" w:rsidRPr="00506256">
        <w:rPr>
          <w:rFonts w:ascii="Times New Roman" w:hAnsi="Times New Roman" w:cs="Times New Roman"/>
          <w:sz w:val="28"/>
          <w:szCs w:val="28"/>
          <w:lang w:val="it-IT"/>
        </w:rPr>
        <w:t xml:space="preserve"> “quella gente che qui s’innamora/ne’ lor pensieri la </w:t>
      </w:r>
      <w:proofErr w:type="spellStart"/>
      <w:r w:rsidR="002B00B3" w:rsidRPr="00506256">
        <w:rPr>
          <w:rFonts w:ascii="Times New Roman" w:hAnsi="Times New Roman" w:cs="Times New Roman"/>
          <w:sz w:val="28"/>
          <w:szCs w:val="28"/>
          <w:lang w:val="it-IT"/>
        </w:rPr>
        <w:t>truovano</w:t>
      </w:r>
      <w:proofErr w:type="spellEnd"/>
      <w:r w:rsidR="002B00B3" w:rsidRPr="00506256">
        <w:rPr>
          <w:rFonts w:ascii="Times New Roman" w:hAnsi="Times New Roman" w:cs="Times New Roman"/>
          <w:sz w:val="28"/>
          <w:szCs w:val="28"/>
          <w:lang w:val="it-IT"/>
        </w:rPr>
        <w:t xml:space="preserve"> ancora/ </w:t>
      </w:r>
      <w:proofErr w:type="spellStart"/>
      <w:r w:rsidR="002B00B3" w:rsidRPr="00506256">
        <w:rPr>
          <w:rFonts w:ascii="Times New Roman" w:hAnsi="Times New Roman" w:cs="Times New Roman"/>
          <w:sz w:val="28"/>
          <w:szCs w:val="28"/>
          <w:lang w:val="it-IT"/>
        </w:rPr>
        <w:t>quand</w:t>
      </w:r>
      <w:proofErr w:type="spellEnd"/>
      <w:r w:rsidR="002B00B3" w:rsidRPr="00506256">
        <w:rPr>
          <w:rFonts w:ascii="Times New Roman" w:hAnsi="Times New Roman" w:cs="Times New Roman"/>
          <w:sz w:val="28"/>
          <w:szCs w:val="28"/>
          <w:lang w:val="it-IT"/>
        </w:rPr>
        <w:t xml:space="preserve"> Amor fa sentir de la sua pace.” </w:t>
      </w:r>
      <w:r w:rsidR="002B00B3" w:rsidRPr="00506256">
        <w:rPr>
          <w:rFonts w:ascii="Times New Roman" w:hAnsi="Times New Roman" w:cs="Times New Roman"/>
          <w:sz w:val="28"/>
          <w:szCs w:val="28"/>
        </w:rPr>
        <w:t xml:space="preserve">This verse </w:t>
      </w:r>
      <w:r w:rsidR="00A335BE">
        <w:rPr>
          <w:rFonts w:ascii="Times New Roman" w:hAnsi="Times New Roman" w:cs="Times New Roman"/>
          <w:sz w:val="28"/>
          <w:szCs w:val="28"/>
        </w:rPr>
        <w:t>discloses</w:t>
      </w:r>
      <w:r w:rsidR="002B00B3" w:rsidRPr="00506256">
        <w:rPr>
          <w:rFonts w:ascii="Times New Roman" w:hAnsi="Times New Roman" w:cs="Times New Roman"/>
          <w:sz w:val="28"/>
          <w:szCs w:val="28"/>
        </w:rPr>
        <w:t xml:space="preserve"> that anyone who loves, not just the poet, also contemplates the </w:t>
      </w:r>
      <w:r w:rsidR="002B00B3" w:rsidRPr="00EA2023">
        <w:rPr>
          <w:rFonts w:ascii="Times New Roman" w:hAnsi="Times New Roman" w:cs="Times New Roman"/>
          <w:i/>
          <w:iCs/>
          <w:sz w:val="28"/>
          <w:szCs w:val="28"/>
        </w:rPr>
        <w:t>donna gentile</w:t>
      </w:r>
      <w:r w:rsidR="002B00B3" w:rsidRPr="00506256">
        <w:rPr>
          <w:rFonts w:ascii="Times New Roman" w:hAnsi="Times New Roman" w:cs="Times New Roman"/>
          <w:sz w:val="28"/>
          <w:szCs w:val="28"/>
        </w:rPr>
        <w:t>.</w:t>
      </w:r>
      <w:r>
        <w:rPr>
          <w:rFonts w:ascii="Times New Roman" w:hAnsi="Times New Roman" w:cs="Times New Roman"/>
          <w:sz w:val="28"/>
          <w:szCs w:val="28"/>
        </w:rPr>
        <w:t xml:space="preserve"> </w:t>
      </w:r>
      <w:r w:rsidR="000433E4">
        <w:rPr>
          <w:rFonts w:ascii="Times New Roman" w:hAnsi="Times New Roman" w:cs="Times New Roman"/>
          <w:sz w:val="28"/>
          <w:szCs w:val="28"/>
        </w:rPr>
        <w:t xml:space="preserve">The </w:t>
      </w:r>
      <w:r>
        <w:rPr>
          <w:rFonts w:ascii="Times New Roman" w:hAnsi="Times New Roman" w:cs="Times New Roman"/>
          <w:sz w:val="28"/>
          <w:szCs w:val="28"/>
        </w:rPr>
        <w:t>same syntactical structure appears with love as the subject–“Amor fa”–</w:t>
      </w:r>
      <w:r w:rsidR="000433E4">
        <w:rPr>
          <w:rFonts w:ascii="Times New Roman" w:hAnsi="Times New Roman" w:cs="Times New Roman"/>
          <w:sz w:val="28"/>
          <w:szCs w:val="28"/>
        </w:rPr>
        <w:t xml:space="preserve">who </w:t>
      </w:r>
      <w:r>
        <w:rPr>
          <w:rFonts w:ascii="Times New Roman" w:hAnsi="Times New Roman" w:cs="Times New Roman"/>
          <w:sz w:val="28"/>
          <w:szCs w:val="28"/>
        </w:rPr>
        <w:t xml:space="preserve">now </w:t>
      </w:r>
      <w:r w:rsidR="006C1BCB">
        <w:rPr>
          <w:rFonts w:ascii="Times New Roman" w:hAnsi="Times New Roman" w:cs="Times New Roman"/>
          <w:sz w:val="28"/>
          <w:szCs w:val="28"/>
        </w:rPr>
        <w:t>acts upon all</w:t>
      </w:r>
      <w:r w:rsidR="002B00B3" w:rsidRPr="00506256">
        <w:rPr>
          <w:rFonts w:ascii="Times New Roman" w:hAnsi="Times New Roman" w:cs="Times New Roman"/>
          <w:sz w:val="28"/>
          <w:szCs w:val="28"/>
        </w:rPr>
        <w:t xml:space="preserve"> </w:t>
      </w:r>
      <w:r w:rsidR="00A335BE">
        <w:rPr>
          <w:rFonts w:ascii="Times New Roman" w:hAnsi="Times New Roman" w:cs="Times New Roman"/>
          <w:sz w:val="28"/>
          <w:szCs w:val="28"/>
        </w:rPr>
        <w:t>enamored souls</w:t>
      </w:r>
      <w:r w:rsidR="002B00B3" w:rsidRPr="00506256">
        <w:rPr>
          <w:rFonts w:ascii="Times New Roman" w:hAnsi="Times New Roman" w:cs="Times New Roman"/>
          <w:sz w:val="28"/>
          <w:szCs w:val="28"/>
        </w:rPr>
        <w:t>, once again creating a shared experience</w:t>
      </w:r>
      <w:r w:rsidR="002B00B3" w:rsidRPr="00B5330E">
        <w:rPr>
          <w:rFonts w:ascii="Times New Roman" w:hAnsi="Times New Roman" w:cs="Times New Roman"/>
          <w:sz w:val="28"/>
          <w:szCs w:val="28"/>
        </w:rPr>
        <w:t>.</w:t>
      </w:r>
      <w:r w:rsidR="002B00B3" w:rsidRPr="00506256">
        <w:rPr>
          <w:rFonts w:ascii="Times New Roman" w:hAnsi="Times New Roman" w:cs="Times New Roman"/>
          <w:sz w:val="28"/>
          <w:szCs w:val="28"/>
        </w:rPr>
        <w:t xml:space="preserve"> As in stanza one, Dante employs the plural possessive to emphasize the virtue of the </w:t>
      </w:r>
      <w:r w:rsidR="002B00B3" w:rsidRPr="00EA2023">
        <w:rPr>
          <w:rFonts w:ascii="Times New Roman" w:hAnsi="Times New Roman" w:cs="Times New Roman"/>
          <w:i/>
          <w:iCs/>
          <w:sz w:val="28"/>
          <w:szCs w:val="28"/>
        </w:rPr>
        <w:t>donna gentile</w:t>
      </w:r>
      <w:r w:rsidR="002B00B3" w:rsidRPr="00506256">
        <w:rPr>
          <w:rFonts w:ascii="Times New Roman" w:hAnsi="Times New Roman" w:cs="Times New Roman"/>
          <w:sz w:val="28"/>
          <w:szCs w:val="28"/>
        </w:rPr>
        <w:t>, which extends beyond “</w:t>
      </w:r>
      <w:r w:rsidR="002B00B3" w:rsidRPr="00506256">
        <w:rPr>
          <w:rFonts w:ascii="Times New Roman" w:hAnsi="Times New Roman" w:cs="Times New Roman"/>
          <w:sz w:val="28"/>
          <w:szCs w:val="28"/>
          <w:lang w:val="it-IT"/>
        </w:rPr>
        <w:t>nostra natura</w:t>
      </w:r>
      <w:r w:rsidR="002B00B3" w:rsidRPr="00506256">
        <w:rPr>
          <w:rFonts w:ascii="Times New Roman" w:hAnsi="Times New Roman" w:cs="Times New Roman"/>
          <w:i/>
          <w:sz w:val="28"/>
          <w:szCs w:val="28"/>
        </w:rPr>
        <w:t>.</w:t>
      </w:r>
      <w:r w:rsidR="002B00B3" w:rsidRPr="00506256">
        <w:rPr>
          <w:rFonts w:ascii="Times New Roman" w:hAnsi="Times New Roman" w:cs="Times New Roman"/>
          <w:sz w:val="28"/>
          <w:szCs w:val="28"/>
        </w:rPr>
        <w:t xml:space="preserve">” In this formulation, </w:t>
      </w:r>
      <w:r w:rsidR="00850C96">
        <w:rPr>
          <w:rFonts w:ascii="Times New Roman" w:hAnsi="Times New Roman" w:cs="Times New Roman"/>
          <w:sz w:val="28"/>
          <w:szCs w:val="28"/>
        </w:rPr>
        <w:t xml:space="preserve">women are not yet excluded from the </w:t>
      </w:r>
      <w:r w:rsidR="00FF09AA" w:rsidRPr="00506256">
        <w:rPr>
          <w:rFonts w:ascii="Times New Roman" w:hAnsi="Times New Roman" w:cs="Times New Roman"/>
          <w:sz w:val="28"/>
          <w:szCs w:val="28"/>
        </w:rPr>
        <w:t>“</w:t>
      </w:r>
      <w:r w:rsidR="00FF09AA" w:rsidRPr="00506256">
        <w:rPr>
          <w:rFonts w:ascii="Times New Roman" w:hAnsi="Times New Roman" w:cs="Times New Roman"/>
          <w:sz w:val="28"/>
          <w:szCs w:val="28"/>
          <w:lang w:val="it-IT"/>
        </w:rPr>
        <w:t>quella gente che qui s’innamora</w:t>
      </w:r>
      <w:r w:rsidR="00147151">
        <w:rPr>
          <w:rFonts w:ascii="Times New Roman" w:hAnsi="Times New Roman" w:cs="Times New Roman"/>
          <w:sz w:val="28"/>
          <w:szCs w:val="28"/>
          <w:lang w:val="it-IT"/>
        </w:rPr>
        <w:t>.</w:t>
      </w:r>
      <w:r w:rsidR="00FF09AA" w:rsidRPr="00506256">
        <w:rPr>
          <w:rFonts w:ascii="Times New Roman" w:hAnsi="Times New Roman" w:cs="Times New Roman"/>
          <w:sz w:val="28"/>
          <w:szCs w:val="28"/>
        </w:rPr>
        <w:t>”</w:t>
      </w:r>
      <w:r w:rsidR="00147151">
        <w:rPr>
          <w:rFonts w:ascii="Times New Roman" w:hAnsi="Times New Roman" w:cs="Times New Roman"/>
          <w:iCs/>
          <w:sz w:val="28"/>
          <w:szCs w:val="28"/>
        </w:rPr>
        <w:t xml:space="preserve"> </w:t>
      </w:r>
      <w:r w:rsidR="00FF09AA">
        <w:rPr>
          <w:rFonts w:ascii="Times New Roman" w:hAnsi="Times New Roman" w:cs="Times New Roman"/>
          <w:iCs/>
          <w:sz w:val="28"/>
          <w:szCs w:val="28"/>
        </w:rPr>
        <w:t xml:space="preserve">Any </w:t>
      </w:r>
      <w:r w:rsidR="002B00B3" w:rsidRPr="00850C96">
        <w:rPr>
          <w:rFonts w:ascii="Times New Roman" w:hAnsi="Times New Roman" w:cs="Times New Roman"/>
          <w:iCs/>
          <w:sz w:val="28"/>
          <w:szCs w:val="28"/>
        </w:rPr>
        <w:t xml:space="preserve">person who loves participates in </w:t>
      </w:r>
      <w:r w:rsidR="006C1BCB">
        <w:rPr>
          <w:rFonts w:ascii="Times New Roman" w:hAnsi="Times New Roman" w:cs="Times New Roman"/>
          <w:iCs/>
          <w:sz w:val="28"/>
          <w:szCs w:val="28"/>
        </w:rPr>
        <w:t>Dante’s</w:t>
      </w:r>
      <w:r w:rsidR="002B00B3" w:rsidRPr="00850C96">
        <w:rPr>
          <w:rFonts w:ascii="Times New Roman" w:hAnsi="Times New Roman" w:cs="Times New Roman"/>
          <w:iCs/>
          <w:sz w:val="28"/>
          <w:szCs w:val="28"/>
        </w:rPr>
        <w:t xml:space="preserve"> praise and contemplation. </w:t>
      </w:r>
      <w:r w:rsidR="00A335BE" w:rsidRPr="006B0F02">
        <w:rPr>
          <w:rFonts w:ascii="Times New Roman" w:hAnsi="Times New Roman" w:cs="Times New Roman"/>
          <w:iCs/>
          <w:sz w:val="28"/>
          <w:szCs w:val="28"/>
        </w:rPr>
        <w:t xml:space="preserve">These stanzas have no gender </w:t>
      </w:r>
      <w:r w:rsidR="00850C96" w:rsidRPr="006B0F02">
        <w:rPr>
          <w:rFonts w:ascii="Times New Roman" w:hAnsi="Times New Roman" w:cs="Times New Roman"/>
          <w:iCs/>
          <w:sz w:val="28"/>
          <w:szCs w:val="28"/>
        </w:rPr>
        <w:t>discrepancies</w:t>
      </w:r>
      <w:r w:rsidR="00A335BE" w:rsidRPr="006B0F02">
        <w:rPr>
          <w:rFonts w:ascii="Times New Roman" w:hAnsi="Times New Roman" w:cs="Times New Roman"/>
          <w:iCs/>
          <w:sz w:val="28"/>
          <w:szCs w:val="28"/>
        </w:rPr>
        <w:t xml:space="preserve"> and </w:t>
      </w:r>
      <w:r w:rsidR="006B0F02">
        <w:rPr>
          <w:rFonts w:ascii="Times New Roman" w:hAnsi="Times New Roman" w:cs="Times New Roman"/>
          <w:iCs/>
          <w:sz w:val="28"/>
          <w:szCs w:val="28"/>
        </w:rPr>
        <w:t>the</w:t>
      </w:r>
      <w:r w:rsidR="00A335BE" w:rsidRPr="006B0F02">
        <w:rPr>
          <w:rFonts w:ascii="Times New Roman" w:hAnsi="Times New Roman" w:cs="Times New Roman"/>
          <w:iCs/>
          <w:sz w:val="28"/>
          <w:szCs w:val="28"/>
        </w:rPr>
        <w:t xml:space="preserve"> ‘</w:t>
      </w:r>
      <w:proofErr w:type="spellStart"/>
      <w:r w:rsidR="00A335BE" w:rsidRPr="006B0F02">
        <w:rPr>
          <w:rFonts w:ascii="Times New Roman" w:hAnsi="Times New Roman" w:cs="Times New Roman"/>
          <w:iCs/>
          <w:sz w:val="28"/>
          <w:szCs w:val="28"/>
        </w:rPr>
        <w:t>molti</w:t>
      </w:r>
      <w:proofErr w:type="spellEnd"/>
      <w:r w:rsidR="00A335BE" w:rsidRPr="006B0F02">
        <w:rPr>
          <w:rFonts w:ascii="Times New Roman" w:hAnsi="Times New Roman" w:cs="Times New Roman"/>
          <w:iCs/>
          <w:sz w:val="28"/>
          <w:szCs w:val="28"/>
        </w:rPr>
        <w:t>’ and ‘</w:t>
      </w:r>
      <w:proofErr w:type="spellStart"/>
      <w:r w:rsidR="00A335BE" w:rsidRPr="006B0F02">
        <w:rPr>
          <w:rFonts w:ascii="Times New Roman" w:hAnsi="Times New Roman" w:cs="Times New Roman"/>
          <w:iCs/>
          <w:sz w:val="28"/>
          <w:szCs w:val="28"/>
        </w:rPr>
        <w:t>molte</w:t>
      </w:r>
      <w:proofErr w:type="spellEnd"/>
      <w:r w:rsidR="00A335BE" w:rsidRPr="006B0F02">
        <w:rPr>
          <w:rFonts w:ascii="Times New Roman" w:hAnsi="Times New Roman" w:cs="Times New Roman"/>
          <w:iCs/>
          <w:sz w:val="28"/>
          <w:szCs w:val="28"/>
        </w:rPr>
        <w:t>’</w:t>
      </w:r>
      <w:r w:rsidR="006C1BCB">
        <w:rPr>
          <w:rFonts w:ascii="Times New Roman" w:hAnsi="Times New Roman" w:cs="Times New Roman"/>
          <w:iCs/>
          <w:sz w:val="28"/>
          <w:szCs w:val="28"/>
        </w:rPr>
        <w:t xml:space="preserve"> </w:t>
      </w:r>
      <w:r w:rsidR="006B0F02">
        <w:rPr>
          <w:rFonts w:ascii="Times New Roman" w:hAnsi="Times New Roman" w:cs="Times New Roman"/>
          <w:iCs/>
          <w:sz w:val="28"/>
          <w:szCs w:val="28"/>
        </w:rPr>
        <w:t>of Book 1</w:t>
      </w:r>
      <w:r w:rsidR="00A335BE" w:rsidRPr="006B0F02">
        <w:rPr>
          <w:rFonts w:ascii="Times New Roman" w:hAnsi="Times New Roman" w:cs="Times New Roman"/>
          <w:iCs/>
          <w:sz w:val="28"/>
          <w:szCs w:val="28"/>
        </w:rPr>
        <w:t xml:space="preserve"> are equally at play</w:t>
      </w:r>
      <w:r w:rsidR="00997D91" w:rsidRPr="006B0F02">
        <w:rPr>
          <w:rFonts w:ascii="Times New Roman" w:hAnsi="Times New Roman" w:cs="Times New Roman"/>
          <w:iCs/>
          <w:sz w:val="28"/>
          <w:szCs w:val="28"/>
        </w:rPr>
        <w:t xml:space="preserve"> in the</w:t>
      </w:r>
      <w:r w:rsidR="00FF09AA" w:rsidRPr="006B0F02">
        <w:rPr>
          <w:rFonts w:ascii="Times New Roman" w:hAnsi="Times New Roman" w:cs="Times New Roman"/>
          <w:iCs/>
          <w:sz w:val="28"/>
          <w:szCs w:val="28"/>
        </w:rPr>
        <w:t xml:space="preserve"> readership</w:t>
      </w:r>
      <w:r w:rsidR="00997D91" w:rsidRPr="006B0F02">
        <w:rPr>
          <w:rFonts w:ascii="Times New Roman" w:hAnsi="Times New Roman" w:cs="Times New Roman"/>
          <w:iCs/>
          <w:sz w:val="28"/>
          <w:szCs w:val="28"/>
        </w:rPr>
        <w:t xml:space="preserve"> envisioned by the poem.</w:t>
      </w:r>
      <w:r w:rsidR="00997D91">
        <w:rPr>
          <w:rFonts w:ascii="Times New Roman" w:hAnsi="Times New Roman" w:cs="Times New Roman"/>
          <w:sz w:val="28"/>
          <w:szCs w:val="28"/>
        </w:rPr>
        <w:t xml:space="preserve"> </w:t>
      </w:r>
    </w:p>
    <w:p w14:paraId="048C98F2" w14:textId="231825D3" w:rsidR="002B00B3" w:rsidRPr="00304723" w:rsidRDefault="002B00B3" w:rsidP="002B00B3">
      <w:pPr>
        <w:ind w:firstLine="720"/>
        <w:jc w:val="both"/>
        <w:rPr>
          <w:rFonts w:ascii="Times New Roman" w:hAnsi="Times New Roman" w:cs="Times New Roman"/>
          <w:sz w:val="28"/>
          <w:szCs w:val="28"/>
        </w:rPr>
      </w:pPr>
      <w:r w:rsidRPr="006C1BCB">
        <w:rPr>
          <w:rFonts w:ascii="Times New Roman" w:hAnsi="Times New Roman" w:cs="Times New Roman"/>
          <w:sz w:val="28"/>
          <w:szCs w:val="28"/>
        </w:rPr>
        <w:t xml:space="preserve">In the literal exposition of the first stanza, Dante </w:t>
      </w:r>
      <w:r w:rsidR="00147151">
        <w:rPr>
          <w:rFonts w:ascii="Times New Roman" w:hAnsi="Times New Roman" w:cs="Times New Roman"/>
          <w:sz w:val="28"/>
          <w:szCs w:val="28"/>
        </w:rPr>
        <w:t>says that</w:t>
      </w:r>
      <w:r w:rsidR="00147151" w:rsidRPr="006C1BCB">
        <w:rPr>
          <w:rFonts w:ascii="Times New Roman" w:hAnsi="Times New Roman" w:cs="Times New Roman"/>
          <w:sz w:val="28"/>
          <w:szCs w:val="28"/>
        </w:rPr>
        <w:t xml:space="preserve"> </w:t>
      </w:r>
      <w:r w:rsidRPr="006C1BCB">
        <w:rPr>
          <w:rFonts w:ascii="Times New Roman" w:hAnsi="Times New Roman" w:cs="Times New Roman"/>
          <w:sz w:val="28"/>
          <w:szCs w:val="28"/>
        </w:rPr>
        <w:t xml:space="preserve">love </w:t>
      </w:r>
      <w:r w:rsidRPr="006C1BCB">
        <w:rPr>
          <w:rFonts w:ascii="Times New Roman" w:hAnsi="Times New Roman" w:cs="Times New Roman"/>
          <w:sz w:val="28"/>
          <w:szCs w:val="28"/>
          <w:lang w:val="it-IT"/>
        </w:rPr>
        <w:t xml:space="preserve">“non è altro che </w:t>
      </w:r>
      <w:proofErr w:type="spellStart"/>
      <w:r w:rsidRPr="006C1BCB">
        <w:rPr>
          <w:rFonts w:ascii="Times New Roman" w:hAnsi="Times New Roman" w:cs="Times New Roman"/>
          <w:sz w:val="28"/>
          <w:szCs w:val="28"/>
          <w:lang w:val="it-IT"/>
        </w:rPr>
        <w:t>unimento</w:t>
      </w:r>
      <w:proofErr w:type="spellEnd"/>
      <w:r w:rsidRPr="006C1BCB">
        <w:rPr>
          <w:rFonts w:ascii="Times New Roman" w:hAnsi="Times New Roman" w:cs="Times New Roman"/>
          <w:sz w:val="28"/>
          <w:szCs w:val="28"/>
          <w:lang w:val="it-IT"/>
        </w:rPr>
        <w:t xml:space="preserve"> spirituale dell’anima e della cosa amata”</w:t>
      </w:r>
      <w:r w:rsidRPr="006C1BCB">
        <w:rPr>
          <w:rFonts w:ascii="Times New Roman" w:hAnsi="Times New Roman" w:cs="Times New Roman"/>
          <w:sz w:val="28"/>
          <w:szCs w:val="28"/>
        </w:rPr>
        <w:t xml:space="preserve"> where the “</w:t>
      </w:r>
      <w:r w:rsidRPr="006C1BCB">
        <w:rPr>
          <w:rFonts w:ascii="Times New Roman" w:hAnsi="Times New Roman" w:cs="Times New Roman"/>
          <w:sz w:val="28"/>
          <w:szCs w:val="28"/>
          <w:lang w:val="it-IT"/>
        </w:rPr>
        <w:t>cosa amata”</w:t>
      </w:r>
      <w:r w:rsidRPr="006C1BCB">
        <w:rPr>
          <w:rFonts w:ascii="Times New Roman" w:hAnsi="Times New Roman" w:cs="Times New Roman"/>
          <w:sz w:val="28"/>
          <w:szCs w:val="28"/>
        </w:rPr>
        <w:t xml:space="preserve"> is a return to God since the human soul naturally </w:t>
      </w:r>
      <w:r w:rsidR="00304723">
        <w:rPr>
          <w:rFonts w:ascii="Times New Roman" w:hAnsi="Times New Roman" w:cs="Times New Roman"/>
          <w:sz w:val="28"/>
          <w:szCs w:val="28"/>
        </w:rPr>
        <w:t>yearns</w:t>
      </w:r>
      <w:r w:rsidRPr="006C1BCB">
        <w:rPr>
          <w:rFonts w:ascii="Times New Roman" w:hAnsi="Times New Roman" w:cs="Times New Roman"/>
          <w:sz w:val="28"/>
          <w:szCs w:val="28"/>
        </w:rPr>
        <w:t xml:space="preserve"> to return to its </w:t>
      </w:r>
      <w:r w:rsidRPr="005C32E7">
        <w:rPr>
          <w:rFonts w:ascii="Times New Roman" w:hAnsi="Times New Roman" w:cs="Times New Roman"/>
          <w:sz w:val="28"/>
          <w:szCs w:val="28"/>
        </w:rPr>
        <w:t>maker</w:t>
      </w:r>
      <w:r w:rsidR="005C32E7" w:rsidRPr="005C32E7">
        <w:rPr>
          <w:rFonts w:ascii="Times New Roman" w:hAnsi="Times New Roman" w:cs="Times New Roman"/>
          <w:sz w:val="28"/>
          <w:szCs w:val="28"/>
        </w:rPr>
        <w:t xml:space="preserve"> (</w:t>
      </w:r>
      <w:proofErr w:type="spellStart"/>
      <w:r w:rsidR="005C32E7" w:rsidRPr="005C32E7">
        <w:rPr>
          <w:rFonts w:ascii="Times New Roman" w:hAnsi="Times New Roman" w:cs="Times New Roman"/>
          <w:i/>
          <w:sz w:val="28"/>
          <w:szCs w:val="28"/>
          <w:lang w:val="it-IT"/>
        </w:rPr>
        <w:t>Conv</w:t>
      </w:r>
      <w:proofErr w:type="spellEnd"/>
      <w:r w:rsidR="005C32E7">
        <w:rPr>
          <w:rFonts w:ascii="Times New Roman" w:hAnsi="Times New Roman" w:cs="Times New Roman"/>
          <w:i/>
          <w:sz w:val="28"/>
          <w:szCs w:val="28"/>
          <w:lang w:val="it-IT"/>
        </w:rPr>
        <w:t xml:space="preserve">. </w:t>
      </w:r>
      <w:r w:rsidR="005C32E7" w:rsidRPr="005C32E7">
        <w:rPr>
          <w:rFonts w:ascii="Times New Roman" w:hAnsi="Times New Roman" w:cs="Times New Roman"/>
          <w:sz w:val="28"/>
          <w:szCs w:val="28"/>
          <w:lang w:val="it-IT"/>
        </w:rPr>
        <w:t>3.2.3</w:t>
      </w:r>
      <w:r w:rsidR="005C32E7" w:rsidRPr="005C32E7">
        <w:rPr>
          <w:rFonts w:ascii="Times New Roman" w:hAnsi="Times New Roman" w:cs="Times New Roman"/>
          <w:sz w:val="28"/>
          <w:szCs w:val="28"/>
          <w:lang w:val="it-IT"/>
        </w:rPr>
        <w:t>)</w:t>
      </w:r>
      <w:r w:rsidR="005C32E7" w:rsidRPr="005C32E7">
        <w:rPr>
          <w:rFonts w:ascii="Times New Roman" w:hAnsi="Times New Roman" w:cs="Times New Roman"/>
          <w:sz w:val="28"/>
          <w:szCs w:val="28"/>
        </w:rPr>
        <w:t>.</w:t>
      </w:r>
      <w:r w:rsidR="005C32E7" w:rsidRPr="006C1BCB">
        <w:rPr>
          <w:rFonts w:ascii="Times New Roman" w:hAnsi="Times New Roman" w:cs="Times New Roman"/>
          <w:sz w:val="28"/>
          <w:szCs w:val="28"/>
        </w:rPr>
        <w:t xml:space="preserve"> </w:t>
      </w:r>
      <w:r w:rsidRPr="006C1BCB">
        <w:rPr>
          <w:rFonts w:ascii="Times New Roman" w:hAnsi="Times New Roman" w:cs="Times New Roman"/>
          <w:sz w:val="28"/>
          <w:szCs w:val="28"/>
        </w:rPr>
        <w:t xml:space="preserve">Thus, the Love in </w:t>
      </w:r>
      <w:r w:rsidRPr="006C1BCB">
        <w:rPr>
          <w:rFonts w:ascii="Times New Roman" w:hAnsi="Times New Roman" w:cs="Times New Roman"/>
          <w:sz w:val="28"/>
          <w:szCs w:val="28"/>
        </w:rPr>
        <w:lastRenderedPageBreak/>
        <w:t>Dante’s mind</w:t>
      </w:r>
      <w:r w:rsidR="00E25ECB">
        <w:rPr>
          <w:rFonts w:ascii="Times New Roman" w:hAnsi="Times New Roman" w:cs="Times New Roman"/>
          <w:sz w:val="28"/>
          <w:szCs w:val="28"/>
        </w:rPr>
        <w:t xml:space="preserve">, </w:t>
      </w:r>
      <w:r w:rsidRPr="006C1BCB">
        <w:rPr>
          <w:rFonts w:ascii="Times New Roman" w:hAnsi="Times New Roman" w:cs="Times New Roman"/>
          <w:sz w:val="28"/>
          <w:szCs w:val="28"/>
          <w:lang w:val="it-IT"/>
        </w:rPr>
        <w:t>“amor che ne la mente</w:t>
      </w:r>
      <w:r w:rsidR="00E25ECB">
        <w:rPr>
          <w:rFonts w:ascii="Times New Roman" w:hAnsi="Times New Roman" w:cs="Times New Roman"/>
          <w:sz w:val="28"/>
          <w:szCs w:val="28"/>
          <w:lang w:val="it-IT"/>
        </w:rPr>
        <w:t>,</w:t>
      </w:r>
      <w:r w:rsidRPr="006C1BCB">
        <w:rPr>
          <w:rFonts w:ascii="Times New Roman" w:hAnsi="Times New Roman" w:cs="Times New Roman"/>
          <w:sz w:val="28"/>
          <w:szCs w:val="28"/>
          <w:lang w:val="it-IT"/>
        </w:rPr>
        <w:t>”</w:t>
      </w:r>
      <w:r w:rsidRPr="006C1BCB">
        <w:rPr>
          <w:rFonts w:ascii="Times New Roman" w:hAnsi="Times New Roman" w:cs="Times New Roman"/>
          <w:sz w:val="28"/>
          <w:szCs w:val="28"/>
        </w:rPr>
        <w:t xml:space="preserve"> is the union of his soul with the lady. </w:t>
      </w:r>
      <w:r w:rsidR="006C1BCB" w:rsidRPr="006C1BCB">
        <w:rPr>
          <w:rFonts w:ascii="Times New Roman" w:hAnsi="Times New Roman" w:cs="Times New Roman"/>
          <w:sz w:val="28"/>
          <w:szCs w:val="28"/>
        </w:rPr>
        <w:t xml:space="preserve">As if anticipating accusations of carnal or lascivious love, </w:t>
      </w:r>
      <w:r w:rsidR="00A3137C">
        <w:rPr>
          <w:rFonts w:ascii="Times New Roman" w:hAnsi="Times New Roman" w:cs="Times New Roman"/>
          <w:sz w:val="28"/>
          <w:szCs w:val="28"/>
        </w:rPr>
        <w:t>Dante</w:t>
      </w:r>
      <w:r w:rsidR="006C1BCB" w:rsidRPr="006C1BCB">
        <w:rPr>
          <w:rFonts w:ascii="Times New Roman" w:hAnsi="Times New Roman" w:cs="Times New Roman"/>
          <w:sz w:val="28"/>
          <w:szCs w:val="28"/>
        </w:rPr>
        <w:t xml:space="preserve"> insists on the purity of </w:t>
      </w:r>
      <w:r w:rsidR="00304723">
        <w:rPr>
          <w:rFonts w:ascii="Times New Roman" w:hAnsi="Times New Roman" w:cs="Times New Roman"/>
          <w:sz w:val="28"/>
          <w:szCs w:val="28"/>
        </w:rPr>
        <w:t xml:space="preserve">love as </w:t>
      </w:r>
      <w:r w:rsidR="006C1BCB" w:rsidRPr="006C1BCB">
        <w:rPr>
          <w:rFonts w:ascii="Times New Roman" w:hAnsi="Times New Roman" w:cs="Times New Roman"/>
          <w:sz w:val="28"/>
          <w:szCs w:val="28"/>
        </w:rPr>
        <w:t xml:space="preserve">expressed in </w:t>
      </w:r>
      <w:r w:rsidR="006C1BCB" w:rsidRPr="006C1BCB">
        <w:rPr>
          <w:rFonts w:ascii="Times New Roman" w:hAnsi="Times New Roman" w:cs="Times New Roman"/>
          <w:i/>
          <w:iCs/>
          <w:sz w:val="28"/>
          <w:szCs w:val="28"/>
        </w:rPr>
        <w:t xml:space="preserve">Amor </w:t>
      </w:r>
      <w:proofErr w:type="spellStart"/>
      <w:r w:rsidR="006C1BCB" w:rsidRPr="006C1BCB">
        <w:rPr>
          <w:rFonts w:ascii="Times New Roman" w:hAnsi="Times New Roman" w:cs="Times New Roman"/>
          <w:i/>
          <w:iCs/>
          <w:sz w:val="28"/>
          <w:szCs w:val="28"/>
        </w:rPr>
        <w:t>che</w:t>
      </w:r>
      <w:proofErr w:type="spellEnd"/>
      <w:r w:rsidR="006C1BCB" w:rsidRPr="006C1BCB">
        <w:rPr>
          <w:rFonts w:ascii="Times New Roman" w:hAnsi="Times New Roman" w:cs="Times New Roman"/>
          <w:i/>
          <w:iCs/>
          <w:sz w:val="28"/>
          <w:szCs w:val="28"/>
        </w:rPr>
        <w:t xml:space="preserve"> ne la </w:t>
      </w:r>
      <w:proofErr w:type="spellStart"/>
      <w:r w:rsidR="006C1BCB" w:rsidRPr="006C1BCB">
        <w:rPr>
          <w:rFonts w:ascii="Times New Roman" w:hAnsi="Times New Roman" w:cs="Times New Roman"/>
          <w:i/>
          <w:iCs/>
          <w:sz w:val="28"/>
          <w:szCs w:val="28"/>
        </w:rPr>
        <w:t>mente</w:t>
      </w:r>
      <w:proofErr w:type="spellEnd"/>
      <w:r w:rsidR="006C1BCB" w:rsidRPr="006C1BCB">
        <w:rPr>
          <w:rFonts w:ascii="Times New Roman" w:hAnsi="Times New Roman" w:cs="Times New Roman"/>
          <w:i/>
          <w:iCs/>
          <w:sz w:val="28"/>
          <w:szCs w:val="28"/>
        </w:rPr>
        <w:t xml:space="preserve"> mi </w:t>
      </w:r>
      <w:proofErr w:type="spellStart"/>
      <w:r w:rsidR="006C1BCB" w:rsidRPr="006C1BCB">
        <w:rPr>
          <w:rFonts w:ascii="Times New Roman" w:hAnsi="Times New Roman" w:cs="Times New Roman"/>
          <w:i/>
          <w:iCs/>
          <w:sz w:val="28"/>
          <w:szCs w:val="28"/>
        </w:rPr>
        <w:t>ragiona</w:t>
      </w:r>
      <w:proofErr w:type="spellEnd"/>
      <w:r w:rsidR="006C1BCB" w:rsidRPr="006C1BCB">
        <w:rPr>
          <w:rFonts w:ascii="Times New Roman" w:hAnsi="Times New Roman" w:cs="Times New Roman"/>
          <w:i/>
          <w:iCs/>
          <w:sz w:val="28"/>
          <w:szCs w:val="28"/>
        </w:rPr>
        <w:t xml:space="preserve">. </w:t>
      </w:r>
      <w:r w:rsidR="00A3137C">
        <w:rPr>
          <w:rFonts w:ascii="Times New Roman" w:hAnsi="Times New Roman" w:cs="Times New Roman"/>
          <w:sz w:val="28"/>
          <w:szCs w:val="28"/>
        </w:rPr>
        <w:t>He</w:t>
      </w:r>
      <w:r w:rsidRPr="006C1BCB">
        <w:rPr>
          <w:rFonts w:ascii="Times New Roman" w:hAnsi="Times New Roman" w:cs="Times New Roman"/>
          <w:sz w:val="28"/>
          <w:szCs w:val="28"/>
        </w:rPr>
        <w:t xml:space="preserve"> explains that </w:t>
      </w:r>
      <w:r w:rsidR="00304723">
        <w:rPr>
          <w:rFonts w:ascii="Times New Roman" w:hAnsi="Times New Roman" w:cs="Times New Roman"/>
          <w:sz w:val="28"/>
          <w:szCs w:val="28"/>
        </w:rPr>
        <w:t xml:space="preserve">his </w:t>
      </w:r>
      <w:r w:rsidRPr="006C1BCB">
        <w:rPr>
          <w:rFonts w:ascii="Times New Roman" w:hAnsi="Times New Roman" w:cs="Times New Roman"/>
          <w:sz w:val="28"/>
          <w:szCs w:val="28"/>
        </w:rPr>
        <w:t>love</w:t>
      </w:r>
      <w:r w:rsidR="00304723">
        <w:rPr>
          <w:rFonts w:ascii="Times New Roman" w:hAnsi="Times New Roman" w:cs="Times New Roman"/>
          <w:sz w:val="28"/>
          <w:szCs w:val="28"/>
        </w:rPr>
        <w:t xml:space="preserve"> for the </w:t>
      </w:r>
      <w:r w:rsidR="00304723">
        <w:rPr>
          <w:rFonts w:ascii="Times New Roman" w:hAnsi="Times New Roman" w:cs="Times New Roman"/>
          <w:i/>
          <w:iCs/>
          <w:sz w:val="28"/>
          <w:szCs w:val="28"/>
        </w:rPr>
        <w:t>donna gentile</w:t>
      </w:r>
      <w:r w:rsidRPr="006C1BCB">
        <w:rPr>
          <w:rFonts w:ascii="Times New Roman" w:hAnsi="Times New Roman" w:cs="Times New Roman"/>
          <w:sz w:val="28"/>
          <w:szCs w:val="28"/>
        </w:rPr>
        <w:t xml:space="preserve"> is most righteous since it tends toward truth and virtue, and gives birth to friendship: “</w:t>
      </w:r>
      <w:r w:rsidRPr="006C1BCB">
        <w:rPr>
          <w:rFonts w:ascii="Times New Roman" w:hAnsi="Times New Roman" w:cs="Times New Roman"/>
          <w:sz w:val="28"/>
          <w:szCs w:val="28"/>
          <w:lang w:val="it-IT"/>
        </w:rPr>
        <w:t xml:space="preserve">amore alla </w:t>
      </w:r>
      <w:proofErr w:type="spellStart"/>
      <w:r w:rsidRPr="006C1BCB">
        <w:rPr>
          <w:rFonts w:ascii="Times New Roman" w:hAnsi="Times New Roman" w:cs="Times New Roman"/>
          <w:sz w:val="28"/>
          <w:szCs w:val="28"/>
          <w:lang w:val="it-IT"/>
        </w:rPr>
        <w:t>veritade</w:t>
      </w:r>
      <w:proofErr w:type="spellEnd"/>
      <w:r w:rsidRPr="006C1BCB">
        <w:rPr>
          <w:rFonts w:ascii="Times New Roman" w:hAnsi="Times New Roman" w:cs="Times New Roman"/>
          <w:sz w:val="28"/>
          <w:szCs w:val="28"/>
          <w:lang w:val="it-IT"/>
        </w:rPr>
        <w:t xml:space="preserve"> e alla </w:t>
      </w:r>
      <w:proofErr w:type="spellStart"/>
      <w:r w:rsidRPr="006C1BCB">
        <w:rPr>
          <w:rFonts w:ascii="Times New Roman" w:hAnsi="Times New Roman" w:cs="Times New Roman"/>
          <w:sz w:val="28"/>
          <w:szCs w:val="28"/>
          <w:lang w:val="it-IT"/>
        </w:rPr>
        <w:t>vertude</w:t>
      </w:r>
      <w:proofErr w:type="spellEnd"/>
      <w:r w:rsidRPr="006C1BCB">
        <w:rPr>
          <w:rFonts w:ascii="Times New Roman" w:hAnsi="Times New Roman" w:cs="Times New Roman"/>
          <w:sz w:val="28"/>
          <w:szCs w:val="28"/>
          <w:lang w:val="it-IT"/>
        </w:rPr>
        <w:t>; e da questo amore nasce la vera e perfetta amistà</w:t>
      </w:r>
      <w:r w:rsidR="005C32E7">
        <w:rPr>
          <w:rFonts w:ascii="Times New Roman" w:hAnsi="Times New Roman" w:cs="Times New Roman"/>
          <w:sz w:val="28"/>
          <w:szCs w:val="28"/>
          <w:lang w:val="it-IT"/>
        </w:rPr>
        <w:t xml:space="preserve">” </w:t>
      </w:r>
      <w:r w:rsidR="005C32E7" w:rsidRPr="005C32E7">
        <w:rPr>
          <w:rFonts w:ascii="Times New Roman" w:hAnsi="Times New Roman" w:cs="Times New Roman"/>
          <w:sz w:val="28"/>
          <w:szCs w:val="28"/>
        </w:rPr>
        <w:t>(</w:t>
      </w:r>
      <w:proofErr w:type="spellStart"/>
      <w:r w:rsidR="005C32E7" w:rsidRPr="005C32E7">
        <w:rPr>
          <w:rFonts w:ascii="Times New Roman" w:hAnsi="Times New Roman" w:cs="Times New Roman"/>
          <w:i/>
          <w:sz w:val="28"/>
          <w:szCs w:val="28"/>
          <w:lang w:val="it-IT"/>
        </w:rPr>
        <w:t>Conv</w:t>
      </w:r>
      <w:proofErr w:type="spellEnd"/>
      <w:r w:rsidR="005C32E7">
        <w:rPr>
          <w:rFonts w:ascii="Times New Roman" w:hAnsi="Times New Roman" w:cs="Times New Roman"/>
          <w:i/>
          <w:sz w:val="28"/>
          <w:szCs w:val="28"/>
          <w:lang w:val="it-IT"/>
        </w:rPr>
        <w:t xml:space="preserve">. </w:t>
      </w:r>
      <w:r w:rsidR="005C32E7" w:rsidRPr="005C32E7">
        <w:rPr>
          <w:rFonts w:ascii="Times New Roman" w:hAnsi="Times New Roman" w:cs="Times New Roman"/>
          <w:sz w:val="28"/>
          <w:szCs w:val="28"/>
          <w:lang w:val="it-IT"/>
        </w:rPr>
        <w:t>3.2.3)</w:t>
      </w:r>
      <w:r w:rsidR="005C32E7" w:rsidRPr="005C32E7">
        <w:rPr>
          <w:rFonts w:ascii="Times New Roman" w:hAnsi="Times New Roman" w:cs="Times New Roman"/>
          <w:sz w:val="28"/>
          <w:szCs w:val="28"/>
        </w:rPr>
        <w:t>.</w:t>
      </w:r>
      <w:r w:rsidR="005C32E7">
        <w:rPr>
          <w:rFonts w:ascii="Times New Roman" w:hAnsi="Times New Roman" w:cs="Times New Roman"/>
          <w:sz w:val="28"/>
          <w:szCs w:val="28"/>
        </w:rPr>
        <w:t xml:space="preserve"> </w:t>
      </w:r>
      <w:r w:rsidR="00304723">
        <w:rPr>
          <w:rFonts w:ascii="Times New Roman" w:hAnsi="Times New Roman" w:cs="Times New Roman"/>
          <w:sz w:val="28"/>
          <w:szCs w:val="28"/>
        </w:rPr>
        <w:t xml:space="preserve">At the same time, these repeated attempts at erasing eroticism </w:t>
      </w:r>
      <w:r w:rsidR="009F1F4C">
        <w:rPr>
          <w:rFonts w:ascii="Times New Roman" w:hAnsi="Times New Roman" w:cs="Times New Roman"/>
          <w:sz w:val="28"/>
          <w:szCs w:val="28"/>
        </w:rPr>
        <w:t>remind the reader of</w:t>
      </w:r>
      <w:r w:rsidR="00304723">
        <w:rPr>
          <w:rFonts w:ascii="Times New Roman" w:hAnsi="Times New Roman" w:cs="Times New Roman"/>
          <w:sz w:val="28"/>
          <w:szCs w:val="28"/>
        </w:rPr>
        <w:t xml:space="preserve"> the possibility that one might</w:t>
      </w:r>
      <w:r w:rsidR="009F1F4C">
        <w:rPr>
          <w:rFonts w:ascii="Times New Roman" w:hAnsi="Times New Roman" w:cs="Times New Roman"/>
          <w:sz w:val="28"/>
          <w:szCs w:val="28"/>
        </w:rPr>
        <w:t>, in fact,</w:t>
      </w:r>
      <w:r w:rsidR="00304723">
        <w:rPr>
          <w:rFonts w:ascii="Times New Roman" w:hAnsi="Times New Roman" w:cs="Times New Roman"/>
          <w:sz w:val="28"/>
          <w:szCs w:val="28"/>
        </w:rPr>
        <w:t xml:space="preserve"> </w:t>
      </w:r>
      <w:r w:rsidR="009F1F4C">
        <w:rPr>
          <w:rFonts w:ascii="Times New Roman" w:hAnsi="Times New Roman" w:cs="Times New Roman"/>
          <w:sz w:val="28"/>
          <w:szCs w:val="28"/>
        </w:rPr>
        <w:t>interpret</w:t>
      </w:r>
      <w:r w:rsidR="00304723">
        <w:rPr>
          <w:rFonts w:ascii="Times New Roman" w:hAnsi="Times New Roman" w:cs="Times New Roman"/>
          <w:sz w:val="28"/>
          <w:szCs w:val="28"/>
        </w:rPr>
        <w:t xml:space="preserve"> the poem as erotic. The literal exposition </w:t>
      </w:r>
      <w:r w:rsidR="009F1F4C">
        <w:rPr>
          <w:rFonts w:ascii="Times New Roman" w:hAnsi="Times New Roman" w:cs="Times New Roman"/>
          <w:sz w:val="28"/>
          <w:szCs w:val="28"/>
        </w:rPr>
        <w:t xml:space="preserve">thus </w:t>
      </w:r>
      <w:r w:rsidR="00304723">
        <w:rPr>
          <w:rFonts w:ascii="Times New Roman" w:hAnsi="Times New Roman" w:cs="Times New Roman"/>
          <w:sz w:val="28"/>
          <w:szCs w:val="28"/>
        </w:rPr>
        <w:t xml:space="preserve">opens up the space for male and female readers alike to desire the </w:t>
      </w:r>
      <w:r w:rsidR="00304723">
        <w:rPr>
          <w:rFonts w:ascii="Times New Roman" w:hAnsi="Times New Roman" w:cs="Times New Roman"/>
          <w:i/>
          <w:iCs/>
          <w:sz w:val="28"/>
          <w:szCs w:val="28"/>
        </w:rPr>
        <w:t xml:space="preserve">donna gentile </w:t>
      </w:r>
      <w:r w:rsidR="00304723">
        <w:rPr>
          <w:rFonts w:ascii="Times New Roman" w:hAnsi="Times New Roman" w:cs="Times New Roman"/>
          <w:sz w:val="28"/>
          <w:szCs w:val="28"/>
        </w:rPr>
        <w:t>and</w:t>
      </w:r>
      <w:r w:rsidR="009F1F4C">
        <w:rPr>
          <w:rFonts w:ascii="Times New Roman" w:hAnsi="Times New Roman" w:cs="Times New Roman"/>
          <w:sz w:val="28"/>
          <w:szCs w:val="28"/>
        </w:rPr>
        <w:t>, in its denial of eroticism, actually</w:t>
      </w:r>
      <w:r w:rsidR="00304723">
        <w:rPr>
          <w:rFonts w:ascii="Times New Roman" w:hAnsi="Times New Roman" w:cs="Times New Roman"/>
          <w:sz w:val="28"/>
          <w:szCs w:val="28"/>
        </w:rPr>
        <w:t xml:space="preserve"> hints at </w:t>
      </w:r>
      <w:r w:rsidR="009F1F4C">
        <w:rPr>
          <w:rFonts w:ascii="Times New Roman" w:hAnsi="Times New Roman" w:cs="Times New Roman"/>
          <w:sz w:val="28"/>
          <w:szCs w:val="28"/>
        </w:rPr>
        <w:t>its</w:t>
      </w:r>
      <w:r w:rsidR="00304723">
        <w:rPr>
          <w:rFonts w:ascii="Times New Roman" w:hAnsi="Times New Roman" w:cs="Times New Roman"/>
          <w:sz w:val="28"/>
          <w:szCs w:val="28"/>
        </w:rPr>
        <w:t xml:space="preserve"> potential</w:t>
      </w:r>
      <w:r w:rsidR="009F1F4C">
        <w:rPr>
          <w:rFonts w:ascii="Times New Roman" w:hAnsi="Times New Roman" w:cs="Times New Roman"/>
          <w:sz w:val="28"/>
          <w:szCs w:val="28"/>
        </w:rPr>
        <w:t>ity</w:t>
      </w:r>
      <w:r w:rsidR="00304723">
        <w:rPr>
          <w:rFonts w:ascii="Times New Roman" w:hAnsi="Times New Roman" w:cs="Times New Roman"/>
          <w:sz w:val="28"/>
          <w:szCs w:val="28"/>
        </w:rPr>
        <w:t xml:space="preserve">. </w:t>
      </w:r>
    </w:p>
    <w:p w14:paraId="5369B96C" w14:textId="4E2F19B6" w:rsidR="00FF09AA" w:rsidRDefault="00312AB8" w:rsidP="00312AB8">
      <w:pPr>
        <w:ind w:firstLine="720"/>
        <w:jc w:val="both"/>
        <w:rPr>
          <w:rFonts w:ascii="Times New Roman" w:hAnsi="Times New Roman" w:cs="Times New Roman"/>
          <w:sz w:val="28"/>
          <w:szCs w:val="28"/>
        </w:rPr>
      </w:pPr>
      <w:r w:rsidRPr="00506256">
        <w:rPr>
          <w:rFonts w:ascii="Times New Roman" w:hAnsi="Times New Roman" w:cs="Times New Roman"/>
          <w:sz w:val="28"/>
          <w:szCs w:val="28"/>
        </w:rPr>
        <w:t>Similarly, in his literal exposition of the second stanza, Dante</w:t>
      </w:r>
      <w:r w:rsidR="00FF09AA">
        <w:rPr>
          <w:rFonts w:ascii="Times New Roman" w:hAnsi="Times New Roman" w:cs="Times New Roman"/>
          <w:sz w:val="28"/>
          <w:szCs w:val="28"/>
        </w:rPr>
        <w:t xml:space="preserve"> </w:t>
      </w:r>
      <w:r w:rsidR="00FF09AA" w:rsidRPr="00BB521F">
        <w:rPr>
          <w:rFonts w:ascii="Times New Roman" w:hAnsi="Times New Roman" w:cs="Times New Roman"/>
          <w:sz w:val="28"/>
          <w:szCs w:val="28"/>
        </w:rPr>
        <w:t>reaffirms this reasonable and virtuous love</w:t>
      </w:r>
      <w:r w:rsidR="00FF09AA">
        <w:rPr>
          <w:rFonts w:ascii="Times New Roman" w:hAnsi="Times New Roman" w:cs="Times New Roman"/>
          <w:sz w:val="28"/>
          <w:szCs w:val="28"/>
        </w:rPr>
        <w:t xml:space="preserve"> by</w:t>
      </w:r>
      <w:r w:rsidRPr="00506256">
        <w:rPr>
          <w:rFonts w:ascii="Times New Roman" w:hAnsi="Times New Roman" w:cs="Times New Roman"/>
          <w:sz w:val="28"/>
          <w:szCs w:val="28"/>
        </w:rPr>
        <w:t xml:space="preserve"> articulat</w:t>
      </w:r>
      <w:r w:rsidR="00FF09AA">
        <w:rPr>
          <w:rFonts w:ascii="Times New Roman" w:hAnsi="Times New Roman" w:cs="Times New Roman"/>
          <w:sz w:val="28"/>
          <w:szCs w:val="28"/>
        </w:rPr>
        <w:t>ing</w:t>
      </w:r>
      <w:r w:rsidRPr="00506256">
        <w:rPr>
          <w:rFonts w:ascii="Times New Roman" w:hAnsi="Times New Roman" w:cs="Times New Roman"/>
          <w:sz w:val="28"/>
          <w:szCs w:val="28"/>
        </w:rPr>
        <w:t xml:space="preserve"> a desirous relationship between people in love and the lady</w:t>
      </w:r>
      <w:r w:rsidR="009F1F4C">
        <w:rPr>
          <w:rFonts w:ascii="Times New Roman" w:hAnsi="Times New Roman" w:cs="Times New Roman"/>
          <w:sz w:val="28"/>
          <w:szCs w:val="28"/>
        </w:rPr>
        <w:t>,</w:t>
      </w:r>
      <w:r w:rsidR="00FF09AA">
        <w:rPr>
          <w:rFonts w:ascii="Times New Roman" w:hAnsi="Times New Roman" w:cs="Times New Roman"/>
          <w:sz w:val="28"/>
          <w:szCs w:val="28"/>
        </w:rPr>
        <w:t xml:space="preserve"> </w:t>
      </w:r>
      <w:r w:rsidRPr="00506256">
        <w:rPr>
          <w:rFonts w:ascii="Times New Roman" w:hAnsi="Times New Roman" w:cs="Times New Roman"/>
          <w:sz w:val="28"/>
          <w:szCs w:val="28"/>
        </w:rPr>
        <w:t xml:space="preserve">but </w:t>
      </w:r>
      <w:r w:rsidR="00997D91">
        <w:rPr>
          <w:rFonts w:ascii="Times New Roman" w:hAnsi="Times New Roman" w:cs="Times New Roman"/>
          <w:sz w:val="28"/>
          <w:szCs w:val="28"/>
        </w:rPr>
        <w:t xml:space="preserve">again </w:t>
      </w:r>
      <w:r w:rsidRPr="00506256">
        <w:rPr>
          <w:rFonts w:ascii="Times New Roman" w:hAnsi="Times New Roman" w:cs="Times New Roman"/>
          <w:sz w:val="28"/>
          <w:szCs w:val="28"/>
        </w:rPr>
        <w:t xml:space="preserve">one that is guided by virtue: </w:t>
      </w:r>
      <w:r w:rsidRPr="00506256">
        <w:rPr>
          <w:rFonts w:ascii="Times New Roman" w:hAnsi="Times New Roman" w:cs="Times New Roman"/>
          <w:color w:val="000000" w:themeColor="text1"/>
          <w:sz w:val="28"/>
          <w:szCs w:val="28"/>
          <w:lang w:val="it-IT"/>
        </w:rPr>
        <w:t>“</w:t>
      </w:r>
      <w:r w:rsidRPr="00506256">
        <w:rPr>
          <w:rFonts w:ascii="Times New Roman" w:eastAsia="Times New Roman" w:hAnsi="Times New Roman" w:cs="Times New Roman"/>
          <w:color w:val="000000" w:themeColor="text1"/>
          <w:sz w:val="28"/>
          <w:szCs w:val="28"/>
          <w:lang w:val="it-IT"/>
        </w:rPr>
        <w:t xml:space="preserve">E però che questa è veramente quella perfezione, dico che quella gente che qua giù maggiore diletto riceve quando più hanno di pace, allora rimane questa ne’ loro pensieri, per questa, dico, tanto essere perfetta quanto sommamente essere </w:t>
      </w:r>
      <w:proofErr w:type="spellStart"/>
      <w:r w:rsidRPr="00506256">
        <w:rPr>
          <w:rFonts w:ascii="Times New Roman" w:eastAsia="Times New Roman" w:hAnsi="Times New Roman" w:cs="Times New Roman"/>
          <w:color w:val="000000" w:themeColor="text1"/>
          <w:sz w:val="28"/>
          <w:szCs w:val="28"/>
          <w:lang w:val="it-IT"/>
        </w:rPr>
        <w:t>puote</w:t>
      </w:r>
      <w:proofErr w:type="spellEnd"/>
      <w:r w:rsidRPr="00506256">
        <w:rPr>
          <w:rFonts w:ascii="Times New Roman" w:eastAsia="Times New Roman" w:hAnsi="Times New Roman" w:cs="Times New Roman"/>
          <w:color w:val="000000" w:themeColor="text1"/>
          <w:sz w:val="28"/>
          <w:szCs w:val="28"/>
          <w:lang w:val="it-IT"/>
        </w:rPr>
        <w:t xml:space="preserve"> l’umana </w:t>
      </w:r>
      <w:proofErr w:type="spellStart"/>
      <w:r w:rsidRPr="00506256">
        <w:rPr>
          <w:rFonts w:ascii="Times New Roman" w:eastAsia="Times New Roman" w:hAnsi="Times New Roman" w:cs="Times New Roman"/>
          <w:color w:val="000000" w:themeColor="text1"/>
          <w:sz w:val="28"/>
          <w:szCs w:val="28"/>
          <w:lang w:val="it-IT"/>
        </w:rPr>
        <w:t>essenzia</w:t>
      </w:r>
      <w:proofErr w:type="spellEnd"/>
      <w:r w:rsidRPr="005C32E7">
        <w:rPr>
          <w:rFonts w:ascii="Times New Roman" w:eastAsia="Times New Roman" w:hAnsi="Times New Roman" w:cs="Times New Roman"/>
          <w:color w:val="000000" w:themeColor="text1"/>
          <w:sz w:val="28"/>
          <w:szCs w:val="28"/>
          <w:lang w:val="it-IT"/>
        </w:rPr>
        <w:t>”</w:t>
      </w:r>
      <w:r w:rsidR="005C32E7" w:rsidRPr="005C32E7">
        <w:rPr>
          <w:rFonts w:ascii="Times New Roman" w:eastAsia="Times New Roman" w:hAnsi="Times New Roman" w:cs="Times New Roman"/>
          <w:color w:val="000000" w:themeColor="text1"/>
          <w:sz w:val="28"/>
          <w:szCs w:val="28"/>
          <w:lang w:val="it-IT"/>
        </w:rPr>
        <w:t xml:space="preserve"> (</w:t>
      </w:r>
      <w:proofErr w:type="spellStart"/>
      <w:r w:rsidR="005C32E7" w:rsidRPr="005C32E7">
        <w:rPr>
          <w:rFonts w:ascii="Times New Roman" w:eastAsia="Times New Roman" w:hAnsi="Times New Roman" w:cs="Times New Roman"/>
          <w:i/>
          <w:iCs/>
          <w:color w:val="000000" w:themeColor="text1"/>
          <w:sz w:val="28"/>
          <w:szCs w:val="28"/>
          <w:lang w:val="it-IT"/>
        </w:rPr>
        <w:t>Conv</w:t>
      </w:r>
      <w:proofErr w:type="spellEnd"/>
      <w:r w:rsidR="005C32E7" w:rsidRPr="005C32E7">
        <w:rPr>
          <w:rFonts w:ascii="Times New Roman" w:eastAsia="Times New Roman" w:hAnsi="Times New Roman" w:cs="Times New Roman"/>
          <w:color w:val="000000" w:themeColor="text1"/>
          <w:sz w:val="28"/>
          <w:szCs w:val="28"/>
          <w:lang w:val="it-IT"/>
        </w:rPr>
        <w:t xml:space="preserve">. </w:t>
      </w:r>
      <w:r w:rsidR="005C32E7" w:rsidRPr="005C32E7">
        <w:rPr>
          <w:rFonts w:ascii="Times New Roman" w:hAnsi="Times New Roman" w:cs="Times New Roman"/>
          <w:sz w:val="28"/>
          <w:szCs w:val="28"/>
        </w:rPr>
        <w:t>3.6.8</w:t>
      </w:r>
      <w:r w:rsidR="005C32E7" w:rsidRPr="005C32E7">
        <w:rPr>
          <w:rFonts w:ascii="Times New Roman" w:hAnsi="Times New Roman" w:cs="Times New Roman"/>
          <w:sz w:val="28"/>
          <w:szCs w:val="28"/>
        </w:rPr>
        <w:t>).</w:t>
      </w:r>
      <w:r w:rsidRPr="005C32E7">
        <w:rPr>
          <w:rFonts w:ascii="Times New Roman" w:hAnsi="Times New Roman" w:cs="Times New Roman"/>
          <w:sz w:val="28"/>
          <w:szCs w:val="28"/>
        </w:rPr>
        <w:t xml:space="preserve"> According</w:t>
      </w:r>
      <w:r w:rsidRPr="00506256">
        <w:rPr>
          <w:rFonts w:ascii="Times New Roman" w:hAnsi="Times New Roman" w:cs="Times New Roman"/>
          <w:sz w:val="28"/>
          <w:szCs w:val="28"/>
        </w:rPr>
        <w:t xml:space="preserve"> to Dante, beings desire their own perfection </w:t>
      </w:r>
      <w:r w:rsidR="0015642D">
        <w:rPr>
          <w:rFonts w:ascii="Times New Roman" w:hAnsi="Times New Roman" w:cs="Times New Roman"/>
          <w:sz w:val="28"/>
          <w:szCs w:val="28"/>
        </w:rPr>
        <w:t>and thus</w:t>
      </w:r>
      <w:r w:rsidR="0015642D" w:rsidRPr="00506256">
        <w:rPr>
          <w:rFonts w:ascii="Times New Roman" w:hAnsi="Times New Roman" w:cs="Times New Roman"/>
          <w:sz w:val="28"/>
          <w:szCs w:val="28"/>
        </w:rPr>
        <w:t xml:space="preserve"> </w:t>
      </w:r>
      <w:r w:rsidRPr="00506256">
        <w:rPr>
          <w:rFonts w:ascii="Times New Roman" w:hAnsi="Times New Roman" w:cs="Times New Roman"/>
          <w:sz w:val="28"/>
          <w:szCs w:val="28"/>
        </w:rPr>
        <w:t xml:space="preserve">thinking of the </w:t>
      </w:r>
      <w:r w:rsidRPr="00EA2023">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who is the most perfect human essence, brings them peace. Dante makes no gender distinction in the poem or in the commentary up to this point. If women are capable of loving, then they are also capable of seeking perfection. Like the poet, they could virtuously desire the </w:t>
      </w:r>
      <w:r w:rsidRPr="00EA2023">
        <w:rPr>
          <w:rFonts w:ascii="Times New Roman" w:hAnsi="Times New Roman" w:cs="Times New Roman"/>
          <w:i/>
          <w:iCs/>
          <w:sz w:val="28"/>
          <w:szCs w:val="28"/>
        </w:rPr>
        <w:t>donna gentile</w:t>
      </w:r>
      <w:r w:rsidRPr="00506256">
        <w:rPr>
          <w:rFonts w:ascii="Times New Roman" w:hAnsi="Times New Roman" w:cs="Times New Roman"/>
          <w:sz w:val="28"/>
          <w:szCs w:val="28"/>
        </w:rPr>
        <w:t>.</w:t>
      </w:r>
      <w:r w:rsidR="00FF09AA">
        <w:rPr>
          <w:rFonts w:ascii="Times New Roman" w:hAnsi="Times New Roman" w:cs="Times New Roman"/>
          <w:sz w:val="28"/>
          <w:szCs w:val="28"/>
        </w:rPr>
        <w:t xml:space="preserve"> </w:t>
      </w:r>
    </w:p>
    <w:p w14:paraId="416727CC" w14:textId="38FD6F2A" w:rsidR="00312AB8" w:rsidRDefault="00312AB8" w:rsidP="00C37FE6">
      <w:pPr>
        <w:ind w:firstLine="720"/>
        <w:jc w:val="both"/>
        <w:rPr>
          <w:rFonts w:ascii="Times New Roman" w:hAnsi="Times New Roman" w:cs="Times New Roman"/>
          <w:sz w:val="28"/>
          <w:szCs w:val="28"/>
          <w:lang w:val="it-IT"/>
        </w:rPr>
      </w:pPr>
      <w:r w:rsidRPr="00506256">
        <w:rPr>
          <w:rFonts w:ascii="Times New Roman" w:hAnsi="Times New Roman" w:cs="Times New Roman"/>
          <w:sz w:val="28"/>
          <w:szCs w:val="28"/>
        </w:rPr>
        <w:t xml:space="preserve"> The openness suggested by these lines of the poem and the subsequent commentary, however, fades, as </w:t>
      </w:r>
      <w:r w:rsidRPr="00C37FE6">
        <w:rPr>
          <w:rFonts w:ascii="Times New Roman" w:hAnsi="Times New Roman" w:cs="Times New Roman"/>
          <w:sz w:val="28"/>
          <w:szCs w:val="28"/>
        </w:rPr>
        <w:t>the following stanzas outline a more precise course for women</w:t>
      </w:r>
      <w:r w:rsidR="00997D91" w:rsidRPr="00C37FE6">
        <w:rPr>
          <w:rFonts w:ascii="Times New Roman" w:hAnsi="Times New Roman" w:cs="Times New Roman"/>
          <w:sz w:val="28"/>
          <w:szCs w:val="28"/>
        </w:rPr>
        <w:t xml:space="preserve"> that does</w:t>
      </w:r>
      <w:r w:rsidR="001C69CC" w:rsidRPr="00C37FE6">
        <w:rPr>
          <w:rFonts w:ascii="Times New Roman" w:hAnsi="Times New Roman" w:cs="Times New Roman"/>
          <w:sz w:val="28"/>
          <w:szCs w:val="28"/>
        </w:rPr>
        <w:t xml:space="preserve"> not</w:t>
      </w:r>
      <w:r w:rsidR="00997D91" w:rsidRPr="00C37FE6">
        <w:rPr>
          <w:rFonts w:ascii="Times New Roman" w:hAnsi="Times New Roman" w:cs="Times New Roman"/>
          <w:sz w:val="28"/>
          <w:szCs w:val="28"/>
        </w:rPr>
        <w:t xml:space="preserve"> involve loving</w:t>
      </w:r>
      <w:r w:rsidR="00C37FE6" w:rsidRPr="00C37FE6">
        <w:rPr>
          <w:rFonts w:ascii="Times New Roman" w:hAnsi="Times New Roman" w:cs="Times New Roman"/>
          <w:sz w:val="28"/>
          <w:szCs w:val="28"/>
        </w:rPr>
        <w:t xml:space="preserve"> or </w:t>
      </w:r>
      <w:r w:rsidR="00997D91" w:rsidRPr="00C37FE6">
        <w:rPr>
          <w:rFonts w:ascii="Times New Roman" w:hAnsi="Times New Roman" w:cs="Times New Roman"/>
          <w:sz w:val="28"/>
          <w:szCs w:val="28"/>
        </w:rPr>
        <w:t xml:space="preserve">desiring the </w:t>
      </w:r>
      <w:r w:rsidR="00997D91" w:rsidRPr="00EA2023">
        <w:rPr>
          <w:rFonts w:ascii="Times New Roman" w:hAnsi="Times New Roman" w:cs="Times New Roman"/>
          <w:i/>
          <w:iCs/>
          <w:sz w:val="28"/>
          <w:szCs w:val="28"/>
        </w:rPr>
        <w:t>donna gentile</w:t>
      </w:r>
      <w:r w:rsidRPr="00EA2023">
        <w:rPr>
          <w:rFonts w:ascii="Times New Roman" w:hAnsi="Times New Roman" w:cs="Times New Roman"/>
          <w:i/>
          <w:iCs/>
          <w:sz w:val="28"/>
          <w:szCs w:val="28"/>
        </w:rPr>
        <w:t>.</w:t>
      </w:r>
      <w:r w:rsidR="001C69CC" w:rsidRPr="00C37FE6">
        <w:rPr>
          <w:rFonts w:ascii="Times New Roman" w:hAnsi="Times New Roman" w:cs="Times New Roman"/>
          <w:sz w:val="28"/>
          <w:szCs w:val="28"/>
        </w:rPr>
        <w:t xml:space="preserve"> </w:t>
      </w:r>
      <w:r w:rsidR="00997D91" w:rsidRPr="00C37FE6">
        <w:rPr>
          <w:rFonts w:ascii="Times New Roman" w:hAnsi="Times New Roman" w:cs="Times New Roman"/>
          <w:sz w:val="28"/>
          <w:szCs w:val="28"/>
        </w:rPr>
        <w:t>The</w:t>
      </w:r>
      <w:r w:rsidR="00997D91">
        <w:rPr>
          <w:rFonts w:ascii="Times New Roman" w:hAnsi="Times New Roman" w:cs="Times New Roman"/>
          <w:sz w:val="28"/>
          <w:szCs w:val="28"/>
        </w:rPr>
        <w:t xml:space="preserve"> third</w:t>
      </w:r>
      <w:r w:rsidR="00A335BE" w:rsidRPr="00506256">
        <w:rPr>
          <w:rFonts w:ascii="Times New Roman" w:hAnsi="Times New Roman" w:cs="Times New Roman"/>
          <w:sz w:val="28"/>
          <w:szCs w:val="28"/>
        </w:rPr>
        <w:t xml:space="preserve"> stanza </w:t>
      </w:r>
      <w:r w:rsidR="00997D91">
        <w:rPr>
          <w:rFonts w:ascii="Times New Roman" w:hAnsi="Times New Roman" w:cs="Times New Roman"/>
          <w:sz w:val="28"/>
          <w:szCs w:val="28"/>
        </w:rPr>
        <w:t>presents a new relationship between wome</w:t>
      </w:r>
      <w:r w:rsidR="00FF09AA">
        <w:rPr>
          <w:rFonts w:ascii="Times New Roman" w:hAnsi="Times New Roman" w:cs="Times New Roman"/>
          <w:sz w:val="28"/>
          <w:szCs w:val="28"/>
        </w:rPr>
        <w:t xml:space="preserve">n and </w:t>
      </w:r>
      <w:r w:rsidR="00997D91">
        <w:rPr>
          <w:rFonts w:ascii="Times New Roman" w:hAnsi="Times New Roman" w:cs="Times New Roman"/>
          <w:sz w:val="28"/>
          <w:szCs w:val="28"/>
        </w:rPr>
        <w:t xml:space="preserve">the </w:t>
      </w:r>
      <w:r w:rsidR="00997D91" w:rsidRPr="00B85C6E">
        <w:rPr>
          <w:rFonts w:ascii="Times New Roman" w:hAnsi="Times New Roman" w:cs="Times New Roman"/>
          <w:i/>
          <w:iCs/>
          <w:sz w:val="28"/>
          <w:szCs w:val="28"/>
        </w:rPr>
        <w:t>donna gentile</w:t>
      </w:r>
      <w:r w:rsidR="00997D91">
        <w:rPr>
          <w:rFonts w:ascii="Times New Roman" w:hAnsi="Times New Roman" w:cs="Times New Roman"/>
          <w:sz w:val="28"/>
          <w:szCs w:val="28"/>
        </w:rPr>
        <w:t xml:space="preserve">. </w:t>
      </w:r>
      <w:r w:rsidR="00A335BE" w:rsidRPr="00506256">
        <w:rPr>
          <w:rFonts w:ascii="Times New Roman" w:hAnsi="Times New Roman" w:cs="Times New Roman"/>
          <w:sz w:val="28"/>
          <w:szCs w:val="28"/>
        </w:rPr>
        <w:t>The female reader</w:t>
      </w:r>
      <w:r w:rsidR="00997D91">
        <w:rPr>
          <w:rFonts w:ascii="Times New Roman" w:hAnsi="Times New Roman" w:cs="Times New Roman"/>
          <w:sz w:val="28"/>
          <w:szCs w:val="28"/>
        </w:rPr>
        <w:t xml:space="preserve"> of the ‘</w:t>
      </w:r>
      <w:proofErr w:type="spellStart"/>
      <w:r w:rsidR="00997D91">
        <w:rPr>
          <w:rFonts w:ascii="Times New Roman" w:hAnsi="Times New Roman" w:cs="Times New Roman"/>
          <w:sz w:val="28"/>
          <w:szCs w:val="28"/>
        </w:rPr>
        <w:t>molte</w:t>
      </w:r>
      <w:proofErr w:type="spellEnd"/>
      <w:r w:rsidR="00997D91">
        <w:rPr>
          <w:rFonts w:ascii="Times New Roman" w:hAnsi="Times New Roman" w:cs="Times New Roman"/>
          <w:sz w:val="28"/>
          <w:szCs w:val="28"/>
        </w:rPr>
        <w:t>’ of Book 1</w:t>
      </w:r>
      <w:r w:rsidR="00A335BE" w:rsidRPr="00506256">
        <w:rPr>
          <w:rFonts w:ascii="Times New Roman" w:hAnsi="Times New Roman" w:cs="Times New Roman"/>
          <w:sz w:val="28"/>
          <w:szCs w:val="28"/>
        </w:rPr>
        <w:t xml:space="preserve"> finds herself caught between </w:t>
      </w:r>
      <w:r w:rsidR="00F81C96">
        <w:rPr>
          <w:rFonts w:ascii="Times New Roman" w:hAnsi="Times New Roman" w:cs="Times New Roman"/>
          <w:sz w:val="28"/>
          <w:szCs w:val="28"/>
        </w:rPr>
        <w:t xml:space="preserve">the </w:t>
      </w:r>
      <w:r w:rsidR="00A335BE" w:rsidRPr="00506256">
        <w:rPr>
          <w:rFonts w:ascii="Times New Roman" w:hAnsi="Times New Roman" w:cs="Times New Roman"/>
          <w:sz w:val="28"/>
          <w:szCs w:val="28"/>
        </w:rPr>
        <w:t>specific</w:t>
      </w:r>
      <w:r w:rsidR="001C69CC">
        <w:rPr>
          <w:rFonts w:ascii="Times New Roman" w:hAnsi="Times New Roman" w:cs="Times New Roman"/>
          <w:sz w:val="28"/>
          <w:szCs w:val="28"/>
        </w:rPr>
        <w:t>ity</w:t>
      </w:r>
      <w:r w:rsidR="00A335BE" w:rsidRPr="00506256">
        <w:rPr>
          <w:rFonts w:ascii="Times New Roman" w:hAnsi="Times New Roman" w:cs="Times New Roman"/>
          <w:sz w:val="28"/>
          <w:szCs w:val="28"/>
        </w:rPr>
        <w:t xml:space="preserve"> </w:t>
      </w:r>
      <w:r w:rsidR="001C69CC">
        <w:rPr>
          <w:rFonts w:ascii="Times New Roman" w:hAnsi="Times New Roman" w:cs="Times New Roman"/>
          <w:sz w:val="28"/>
          <w:szCs w:val="28"/>
        </w:rPr>
        <w:t xml:space="preserve">of her </w:t>
      </w:r>
      <w:r w:rsidR="00A335BE" w:rsidRPr="00506256">
        <w:rPr>
          <w:rFonts w:ascii="Times New Roman" w:hAnsi="Times New Roman" w:cs="Times New Roman"/>
          <w:sz w:val="28"/>
          <w:szCs w:val="28"/>
        </w:rPr>
        <w:t>gende</w:t>
      </w:r>
      <w:r w:rsidR="001C69CC">
        <w:rPr>
          <w:rFonts w:ascii="Times New Roman" w:hAnsi="Times New Roman" w:cs="Times New Roman"/>
          <w:sz w:val="28"/>
          <w:szCs w:val="28"/>
        </w:rPr>
        <w:t>red experience</w:t>
      </w:r>
      <w:r w:rsidR="00A335BE" w:rsidRPr="00506256">
        <w:rPr>
          <w:rFonts w:ascii="Times New Roman" w:hAnsi="Times New Roman" w:cs="Times New Roman"/>
          <w:sz w:val="28"/>
          <w:szCs w:val="28"/>
        </w:rPr>
        <w:t xml:space="preserve"> and </w:t>
      </w:r>
      <w:r w:rsidR="001C69CC">
        <w:rPr>
          <w:rFonts w:ascii="Times New Roman" w:hAnsi="Times New Roman" w:cs="Times New Roman"/>
          <w:sz w:val="28"/>
          <w:szCs w:val="28"/>
        </w:rPr>
        <w:t xml:space="preserve">one that </w:t>
      </w:r>
      <w:r w:rsidR="00A335BE" w:rsidRPr="00506256">
        <w:rPr>
          <w:rFonts w:ascii="Times New Roman" w:hAnsi="Times New Roman" w:cs="Times New Roman"/>
          <w:sz w:val="28"/>
          <w:szCs w:val="28"/>
        </w:rPr>
        <w:t>should be communal</w:t>
      </w:r>
      <w:r w:rsidR="00997D91">
        <w:rPr>
          <w:rFonts w:ascii="Times New Roman" w:hAnsi="Times New Roman" w:cs="Times New Roman"/>
          <w:sz w:val="28"/>
          <w:szCs w:val="28"/>
        </w:rPr>
        <w:t xml:space="preserve"> – the virtuous love for the </w:t>
      </w:r>
      <w:r w:rsidR="00997D91" w:rsidRPr="00EA2023">
        <w:rPr>
          <w:rFonts w:ascii="Times New Roman" w:hAnsi="Times New Roman" w:cs="Times New Roman"/>
          <w:i/>
          <w:iCs/>
          <w:sz w:val="28"/>
          <w:szCs w:val="28"/>
        </w:rPr>
        <w:t>donna gentile</w:t>
      </w:r>
      <w:r w:rsidR="00EA2023">
        <w:rPr>
          <w:rFonts w:ascii="Times New Roman" w:hAnsi="Times New Roman" w:cs="Times New Roman"/>
          <w:sz w:val="28"/>
          <w:szCs w:val="28"/>
        </w:rPr>
        <w:t>:</w:t>
      </w:r>
    </w:p>
    <w:p w14:paraId="5F7E049A" w14:textId="77777777" w:rsidR="00A335BE" w:rsidRDefault="00A335BE" w:rsidP="00312AB8">
      <w:pPr>
        <w:ind w:firstLine="720"/>
        <w:rPr>
          <w:rFonts w:ascii="Times New Roman" w:hAnsi="Times New Roman" w:cs="Times New Roman"/>
          <w:sz w:val="28"/>
          <w:szCs w:val="28"/>
          <w:lang w:val="it-IT"/>
        </w:rPr>
      </w:pPr>
    </w:p>
    <w:p w14:paraId="0B2D9878" w14:textId="0CB6E50E"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In lei discende la virtù divina</w:t>
      </w:r>
    </w:p>
    <w:p w14:paraId="6F3EF48E"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lastRenderedPageBreak/>
        <w:t>sì come face in angelo che ’l vede;</w:t>
      </w:r>
    </w:p>
    <w:p w14:paraId="5D38D7EE"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e qual donna gentil questo non crede,</w:t>
      </w:r>
    </w:p>
    <w:p w14:paraId="68C0B879"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vada con lei e miri li atti sui.</w:t>
      </w:r>
    </w:p>
    <w:p w14:paraId="4471F331"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Quivi dov’ella parla si dichina</w:t>
      </w:r>
    </w:p>
    <w:p w14:paraId="628B7498"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un spirito da ciel, che reca fede</w:t>
      </w:r>
    </w:p>
    <w:p w14:paraId="1B04C43C"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come l’alto valor ch’ella possiede</w:t>
      </w:r>
    </w:p>
    <w:p w14:paraId="20E9038C"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 xml:space="preserve">è oltre quel che si conviene a </w:t>
      </w:r>
      <w:proofErr w:type="spellStart"/>
      <w:r w:rsidRPr="00312AB8">
        <w:rPr>
          <w:rFonts w:ascii="Times New Roman" w:hAnsi="Times New Roman" w:cs="Times New Roman"/>
          <w:sz w:val="28"/>
          <w:szCs w:val="28"/>
          <w:lang w:val="it-IT"/>
        </w:rPr>
        <w:t>nui</w:t>
      </w:r>
      <w:proofErr w:type="spellEnd"/>
      <w:r w:rsidRPr="00312AB8">
        <w:rPr>
          <w:rFonts w:ascii="Times New Roman" w:hAnsi="Times New Roman" w:cs="Times New Roman"/>
          <w:sz w:val="28"/>
          <w:szCs w:val="28"/>
          <w:lang w:val="it-IT"/>
        </w:rPr>
        <w:t>.</w:t>
      </w:r>
    </w:p>
    <w:p w14:paraId="2639CBDB"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Li atti soavi ch’ella mostra altrui</w:t>
      </w:r>
    </w:p>
    <w:p w14:paraId="124E5AAA"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vanno chiamando Amor ciascuno a prova</w:t>
      </w:r>
    </w:p>
    <w:p w14:paraId="62F8F7E2"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in quella voce che lo fa sentire.</w:t>
      </w:r>
    </w:p>
    <w:p w14:paraId="044A87ED"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Di costei si può dire:</w:t>
      </w:r>
    </w:p>
    <w:p w14:paraId="3A4D3503"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gentile è in donna ciò che in lei si trova,</w:t>
      </w:r>
    </w:p>
    <w:p w14:paraId="3EF78A7C"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 xml:space="preserve">e bello è tanto quanto lei </w:t>
      </w:r>
      <w:proofErr w:type="spellStart"/>
      <w:r w:rsidRPr="00312AB8">
        <w:rPr>
          <w:rFonts w:ascii="Times New Roman" w:hAnsi="Times New Roman" w:cs="Times New Roman"/>
          <w:sz w:val="28"/>
          <w:szCs w:val="28"/>
          <w:lang w:val="it-IT"/>
        </w:rPr>
        <w:t>simiglia</w:t>
      </w:r>
      <w:proofErr w:type="spellEnd"/>
      <w:r w:rsidRPr="00312AB8">
        <w:rPr>
          <w:rFonts w:ascii="Times New Roman" w:hAnsi="Times New Roman" w:cs="Times New Roman"/>
          <w:sz w:val="28"/>
          <w:szCs w:val="28"/>
          <w:lang w:val="it-IT"/>
        </w:rPr>
        <w:t>.</w:t>
      </w:r>
    </w:p>
    <w:p w14:paraId="39887B15"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 xml:space="preserve">E </w:t>
      </w:r>
      <w:proofErr w:type="spellStart"/>
      <w:r w:rsidRPr="00312AB8">
        <w:rPr>
          <w:rFonts w:ascii="Times New Roman" w:hAnsi="Times New Roman" w:cs="Times New Roman"/>
          <w:sz w:val="28"/>
          <w:szCs w:val="28"/>
          <w:lang w:val="it-IT"/>
        </w:rPr>
        <w:t>puossi</w:t>
      </w:r>
      <w:proofErr w:type="spellEnd"/>
      <w:r w:rsidRPr="00312AB8">
        <w:rPr>
          <w:rFonts w:ascii="Times New Roman" w:hAnsi="Times New Roman" w:cs="Times New Roman"/>
          <w:sz w:val="28"/>
          <w:szCs w:val="28"/>
          <w:lang w:val="it-IT"/>
        </w:rPr>
        <w:t xml:space="preserve"> dir che ’l suo aspetto giova</w:t>
      </w:r>
    </w:p>
    <w:p w14:paraId="43E6ABC5"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 xml:space="preserve">a consentir ciò che par </w:t>
      </w:r>
      <w:proofErr w:type="spellStart"/>
      <w:r w:rsidRPr="00312AB8">
        <w:rPr>
          <w:rFonts w:ascii="Times New Roman" w:hAnsi="Times New Roman" w:cs="Times New Roman"/>
          <w:sz w:val="28"/>
          <w:szCs w:val="28"/>
          <w:lang w:val="it-IT"/>
        </w:rPr>
        <w:t>maraviglia</w:t>
      </w:r>
      <w:proofErr w:type="spellEnd"/>
      <w:r w:rsidRPr="00312AB8">
        <w:rPr>
          <w:rFonts w:ascii="Times New Roman" w:hAnsi="Times New Roman" w:cs="Times New Roman"/>
          <w:sz w:val="28"/>
          <w:szCs w:val="28"/>
          <w:lang w:val="it-IT"/>
        </w:rPr>
        <w:t>;</w:t>
      </w:r>
    </w:p>
    <w:p w14:paraId="035887ED" w14:textId="77777777" w:rsidR="00312AB8" w:rsidRP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onde la nostra fede è aiutata:</w:t>
      </w:r>
    </w:p>
    <w:p w14:paraId="03B09BD6" w14:textId="58291CA5" w:rsidR="00312AB8" w:rsidRDefault="00312AB8" w:rsidP="00312AB8">
      <w:pPr>
        <w:ind w:firstLine="720"/>
        <w:rPr>
          <w:rFonts w:ascii="Times New Roman" w:hAnsi="Times New Roman" w:cs="Times New Roman"/>
          <w:sz w:val="28"/>
          <w:szCs w:val="28"/>
          <w:lang w:val="it-IT"/>
        </w:rPr>
      </w:pPr>
      <w:r w:rsidRPr="00312AB8">
        <w:rPr>
          <w:rFonts w:ascii="Times New Roman" w:hAnsi="Times New Roman" w:cs="Times New Roman"/>
          <w:sz w:val="28"/>
          <w:szCs w:val="28"/>
          <w:lang w:val="it-IT"/>
        </w:rPr>
        <w:t xml:space="preserve">però fu tal da </w:t>
      </w:r>
      <w:proofErr w:type="spellStart"/>
      <w:r w:rsidRPr="00312AB8">
        <w:rPr>
          <w:rFonts w:ascii="Times New Roman" w:hAnsi="Times New Roman" w:cs="Times New Roman"/>
          <w:sz w:val="28"/>
          <w:szCs w:val="28"/>
          <w:lang w:val="it-IT"/>
        </w:rPr>
        <w:t>etterno</w:t>
      </w:r>
      <w:proofErr w:type="spellEnd"/>
      <w:r w:rsidRPr="00312AB8">
        <w:rPr>
          <w:rFonts w:ascii="Times New Roman" w:hAnsi="Times New Roman" w:cs="Times New Roman"/>
          <w:sz w:val="28"/>
          <w:szCs w:val="28"/>
          <w:lang w:val="it-IT"/>
        </w:rPr>
        <w:t xml:space="preserve"> ordinata.</w:t>
      </w:r>
    </w:p>
    <w:p w14:paraId="3C3CBD62" w14:textId="013A3178" w:rsidR="00312AB8" w:rsidRDefault="00312AB8" w:rsidP="00312AB8">
      <w:pPr>
        <w:ind w:firstLine="720"/>
        <w:rPr>
          <w:rFonts w:ascii="Times New Roman" w:hAnsi="Times New Roman" w:cs="Times New Roman"/>
          <w:sz w:val="28"/>
          <w:szCs w:val="28"/>
          <w:lang w:val="it-IT"/>
        </w:rPr>
      </w:pPr>
    </w:p>
    <w:p w14:paraId="073565AB" w14:textId="685E887C" w:rsidR="00312AB8" w:rsidRPr="00506256" w:rsidRDefault="00312AB8" w:rsidP="003E40E2">
      <w:pPr>
        <w:jc w:val="both"/>
        <w:rPr>
          <w:rFonts w:ascii="Times New Roman" w:hAnsi="Times New Roman" w:cs="Times New Roman"/>
          <w:sz w:val="28"/>
          <w:szCs w:val="28"/>
        </w:rPr>
      </w:pPr>
      <w:r w:rsidRPr="00506256">
        <w:rPr>
          <w:rFonts w:ascii="Times New Roman" w:hAnsi="Times New Roman" w:cs="Times New Roman"/>
          <w:sz w:val="28"/>
          <w:szCs w:val="28"/>
        </w:rPr>
        <w:t xml:space="preserve">The first mention </w:t>
      </w:r>
      <w:r w:rsidR="001C69CC">
        <w:rPr>
          <w:rFonts w:ascii="Times New Roman" w:hAnsi="Times New Roman" w:cs="Times New Roman"/>
          <w:sz w:val="28"/>
          <w:szCs w:val="28"/>
        </w:rPr>
        <w:t>of</w:t>
      </w:r>
      <w:r w:rsidRPr="00506256">
        <w:rPr>
          <w:rFonts w:ascii="Times New Roman" w:hAnsi="Times New Roman" w:cs="Times New Roman"/>
          <w:sz w:val="28"/>
          <w:szCs w:val="28"/>
        </w:rPr>
        <w:t xml:space="preserve"> women comes when the poet speaks to an unbelieving gentlewoman, exhorting her to go with the </w:t>
      </w:r>
      <w:r w:rsidRPr="00B85C6E">
        <w:rPr>
          <w:rFonts w:ascii="Times New Roman" w:hAnsi="Times New Roman" w:cs="Times New Roman"/>
          <w:i/>
          <w:iCs/>
          <w:sz w:val="28"/>
          <w:szCs w:val="28"/>
        </w:rPr>
        <w:t>donna gentile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and observe her:</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w:t>
      </w:r>
      <w:r w:rsidRPr="00506256">
        <w:rPr>
          <w:rFonts w:ascii="Times New Roman" w:hAnsi="Times New Roman" w:cs="Times New Roman"/>
          <w:sz w:val="28"/>
          <w:szCs w:val="28"/>
          <w:lang w:val="it-IT"/>
        </w:rPr>
        <w:t>e qual donna gentil questo non crede/vada con lei e miri li atti suoi</w:t>
      </w:r>
      <w:r w:rsidRPr="00506256">
        <w:rPr>
          <w:rFonts w:ascii="Times New Roman" w:hAnsi="Times New Roman" w:cs="Times New Roman"/>
          <w:sz w:val="28"/>
          <w:szCs w:val="28"/>
        </w:rPr>
        <w:t xml:space="preserve">.” Dante implies that the unbelieving woman, by accompanying the </w:t>
      </w:r>
      <w:r w:rsidRPr="00B85C6E">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learns from and imitates her, </w:t>
      </w:r>
      <w:r w:rsidR="0039468F">
        <w:rPr>
          <w:rFonts w:ascii="Times New Roman" w:hAnsi="Times New Roman" w:cs="Times New Roman"/>
          <w:sz w:val="28"/>
          <w:szCs w:val="28"/>
        </w:rPr>
        <w:t>so that the two women come to resemble each other</w:t>
      </w:r>
      <w:r w:rsidRPr="00506256">
        <w:rPr>
          <w:rFonts w:ascii="Times New Roman" w:hAnsi="Times New Roman" w:cs="Times New Roman"/>
          <w:sz w:val="28"/>
          <w:szCs w:val="28"/>
        </w:rPr>
        <w:t xml:space="preserve">. In this moment, the female reader no longer follows the poet’s path. Rather, the poem urges her to make herself into a </w:t>
      </w:r>
      <w:r w:rsidRPr="00B85C6E">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a praised and desired woman. </w:t>
      </w:r>
    </w:p>
    <w:p w14:paraId="0548018A" w14:textId="29802146" w:rsidR="006758E3" w:rsidRDefault="00312AB8" w:rsidP="00312AB8">
      <w:pPr>
        <w:ind w:firstLine="720"/>
        <w:jc w:val="both"/>
        <w:rPr>
          <w:rFonts w:ascii="Times New Roman" w:hAnsi="Times New Roman" w:cs="Times New Roman"/>
          <w:sz w:val="28"/>
          <w:szCs w:val="28"/>
        </w:rPr>
      </w:pPr>
      <w:r w:rsidRPr="00506256">
        <w:rPr>
          <w:rFonts w:ascii="Times New Roman" w:hAnsi="Times New Roman" w:cs="Times New Roman"/>
          <w:sz w:val="28"/>
          <w:szCs w:val="28"/>
        </w:rPr>
        <w:t>Similarly, in the following verses, introduced by the impersonal</w:t>
      </w:r>
      <w:r w:rsidRPr="00506256">
        <w:rPr>
          <w:rFonts w:ascii="Times New Roman" w:hAnsi="Times New Roman" w:cs="Times New Roman"/>
          <w:sz w:val="28"/>
          <w:szCs w:val="28"/>
          <w:lang w:val="it-IT"/>
        </w:rPr>
        <w:t xml:space="preserve"> “si può dire,” </w:t>
      </w:r>
      <w:r w:rsidRPr="00506256">
        <w:rPr>
          <w:rFonts w:ascii="Times New Roman" w:hAnsi="Times New Roman" w:cs="Times New Roman"/>
          <w:sz w:val="28"/>
          <w:szCs w:val="28"/>
        </w:rPr>
        <w:t xml:space="preserve">the poet emphasizes the </w:t>
      </w:r>
      <w:r w:rsidRPr="00DD3675">
        <w:rPr>
          <w:rFonts w:ascii="Times New Roman" w:hAnsi="Times New Roman" w:cs="Times New Roman"/>
          <w:i/>
          <w:iCs/>
          <w:sz w:val="28"/>
          <w:szCs w:val="28"/>
        </w:rPr>
        <w:t>donna gentile</w:t>
      </w:r>
      <w:r w:rsidRPr="00506256">
        <w:rPr>
          <w:rFonts w:ascii="Times New Roman" w:hAnsi="Times New Roman" w:cs="Times New Roman"/>
          <w:sz w:val="28"/>
          <w:szCs w:val="28"/>
        </w:rPr>
        <w:t>’s</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similarity to other women </w:t>
      </w:r>
      <w:r w:rsidRPr="00506256">
        <w:rPr>
          <w:rFonts w:ascii="Times New Roman" w:hAnsi="Times New Roman" w:cs="Times New Roman"/>
          <w:sz w:val="28"/>
          <w:szCs w:val="28"/>
          <w:lang w:val="it-IT"/>
        </w:rPr>
        <w:t xml:space="preserve">“gentile è in donna ciò che in lei si trova/ bello è tanto quanto lei </w:t>
      </w:r>
      <w:proofErr w:type="spellStart"/>
      <w:r w:rsidRPr="00506256">
        <w:rPr>
          <w:rFonts w:ascii="Times New Roman" w:hAnsi="Times New Roman" w:cs="Times New Roman"/>
          <w:sz w:val="28"/>
          <w:szCs w:val="28"/>
          <w:lang w:val="it-IT"/>
        </w:rPr>
        <w:t>simiglia</w:t>
      </w:r>
      <w:proofErr w:type="spellEnd"/>
      <w:r w:rsidRPr="00506256">
        <w:rPr>
          <w:rFonts w:ascii="Times New Roman" w:hAnsi="Times New Roman" w:cs="Times New Roman"/>
          <w:sz w:val="28"/>
          <w:szCs w:val="28"/>
          <w:lang w:val="it-IT"/>
        </w:rPr>
        <w:t xml:space="preserve">.” </w:t>
      </w:r>
      <w:r w:rsidRPr="00506256">
        <w:rPr>
          <w:rFonts w:ascii="Times New Roman" w:hAnsi="Times New Roman" w:cs="Times New Roman"/>
          <w:sz w:val="28"/>
          <w:szCs w:val="28"/>
        </w:rPr>
        <w:t xml:space="preserve">While Dante stresses the exceptionality of the </w:t>
      </w:r>
      <w:r w:rsidRPr="00B85C6E">
        <w:rPr>
          <w:rFonts w:ascii="Times New Roman" w:hAnsi="Times New Roman" w:cs="Times New Roman"/>
          <w:i/>
          <w:iCs/>
          <w:sz w:val="28"/>
          <w:szCs w:val="28"/>
        </w:rPr>
        <w:t>donna gentile</w:t>
      </w:r>
      <w:r w:rsidRPr="00506256">
        <w:rPr>
          <w:rFonts w:ascii="Times New Roman" w:hAnsi="Times New Roman" w:cs="Times New Roman"/>
          <w:i/>
          <w:sz w:val="28"/>
          <w:szCs w:val="28"/>
        </w:rPr>
        <w:t>,</w:t>
      </w:r>
      <w:r w:rsidRPr="00506256">
        <w:rPr>
          <w:rFonts w:ascii="Times New Roman" w:hAnsi="Times New Roman" w:cs="Times New Roman"/>
          <w:sz w:val="28"/>
          <w:szCs w:val="28"/>
        </w:rPr>
        <w:t xml:space="preserve"> these verses also demonstrate how other women might become a mirror image of her–women can </w:t>
      </w:r>
      <w:proofErr w:type="spellStart"/>
      <w:r w:rsidRPr="00506256">
        <w:rPr>
          <w:rFonts w:ascii="Times New Roman" w:hAnsi="Times New Roman" w:cs="Times New Roman"/>
          <w:i/>
          <w:sz w:val="28"/>
          <w:szCs w:val="28"/>
        </w:rPr>
        <w:t>simigliare</w:t>
      </w:r>
      <w:proofErr w:type="spellEnd"/>
      <w:r w:rsidRPr="00506256">
        <w:rPr>
          <w:rFonts w:ascii="Times New Roman" w:hAnsi="Times New Roman" w:cs="Times New Roman"/>
          <w:sz w:val="28"/>
          <w:szCs w:val="28"/>
        </w:rPr>
        <w:t xml:space="preserve"> the image that the donna gentile provides. Consequently, the third stanza excludes women from the literal action</w:t>
      </w:r>
      <w:r w:rsidR="0039468F">
        <w:rPr>
          <w:rFonts w:ascii="Times New Roman" w:hAnsi="Times New Roman" w:cs="Times New Roman"/>
          <w:sz w:val="28"/>
          <w:szCs w:val="28"/>
        </w:rPr>
        <w:t xml:space="preserve"> of the poem</w:t>
      </w:r>
      <w:r w:rsidRPr="00506256">
        <w:rPr>
          <w:rFonts w:ascii="Times New Roman" w:hAnsi="Times New Roman" w:cs="Times New Roman"/>
          <w:sz w:val="28"/>
          <w:szCs w:val="28"/>
        </w:rPr>
        <w:t xml:space="preserve">–the desire for the </w:t>
      </w:r>
      <w:r w:rsidRPr="00B85C6E">
        <w:rPr>
          <w:rFonts w:ascii="Times New Roman" w:hAnsi="Times New Roman" w:cs="Times New Roman"/>
          <w:i/>
          <w:iCs/>
          <w:sz w:val="28"/>
          <w:szCs w:val="28"/>
        </w:rPr>
        <w:t>donna gentile</w:t>
      </w:r>
      <w:r w:rsidR="0039468F">
        <w:rPr>
          <w:rFonts w:ascii="Times New Roman" w:hAnsi="Times New Roman" w:cs="Times New Roman"/>
          <w:sz w:val="28"/>
          <w:szCs w:val="28"/>
        </w:rPr>
        <w:t xml:space="preserve">, the </w:t>
      </w:r>
      <w:r w:rsidR="0039468F">
        <w:rPr>
          <w:rFonts w:ascii="Times New Roman" w:hAnsi="Times New Roman" w:cs="Times New Roman"/>
          <w:sz w:val="28"/>
          <w:szCs w:val="28"/>
        </w:rPr>
        <w:lastRenderedPageBreak/>
        <w:t>act of being in love</w:t>
      </w:r>
      <w:r w:rsidRPr="00506256">
        <w:rPr>
          <w:rFonts w:ascii="Times New Roman" w:hAnsi="Times New Roman" w:cs="Times New Roman"/>
          <w:sz w:val="28"/>
          <w:szCs w:val="28"/>
        </w:rPr>
        <w:t xml:space="preserve">–which is representative of the allegorical pursuit of philosophy. </w:t>
      </w:r>
    </w:p>
    <w:p w14:paraId="35EB9D43" w14:textId="64B7FC01" w:rsidR="006758E3" w:rsidRDefault="001C69CC" w:rsidP="0003649F">
      <w:pPr>
        <w:ind w:firstLine="720"/>
        <w:jc w:val="both"/>
        <w:rPr>
          <w:rFonts w:ascii="Times New Roman" w:hAnsi="Times New Roman" w:cs="Times New Roman"/>
          <w:sz w:val="28"/>
          <w:szCs w:val="28"/>
        </w:rPr>
      </w:pPr>
      <w:r>
        <w:rPr>
          <w:rFonts w:ascii="Times New Roman" w:hAnsi="Times New Roman" w:cs="Times New Roman"/>
          <w:sz w:val="28"/>
          <w:szCs w:val="28"/>
        </w:rPr>
        <w:t>T</w:t>
      </w:r>
      <w:r w:rsidR="0039468F">
        <w:rPr>
          <w:rFonts w:ascii="Times New Roman" w:hAnsi="Times New Roman" w:cs="Times New Roman"/>
          <w:sz w:val="28"/>
          <w:szCs w:val="28"/>
        </w:rPr>
        <w:t xml:space="preserve">he </w:t>
      </w:r>
      <w:r w:rsidR="006758E3">
        <w:rPr>
          <w:rFonts w:ascii="Times New Roman" w:hAnsi="Times New Roman" w:cs="Times New Roman"/>
          <w:sz w:val="28"/>
          <w:szCs w:val="28"/>
        </w:rPr>
        <w:t xml:space="preserve">verb </w:t>
      </w:r>
      <w:proofErr w:type="spellStart"/>
      <w:r w:rsidR="006758E3" w:rsidRPr="00C37FE6">
        <w:rPr>
          <w:rFonts w:ascii="Times New Roman" w:hAnsi="Times New Roman" w:cs="Times New Roman"/>
          <w:i/>
          <w:iCs/>
          <w:sz w:val="28"/>
          <w:szCs w:val="28"/>
        </w:rPr>
        <w:t>mirare</w:t>
      </w:r>
      <w:proofErr w:type="spellEnd"/>
      <w:r w:rsidR="006758E3">
        <w:rPr>
          <w:rFonts w:ascii="Times New Roman" w:hAnsi="Times New Roman" w:cs="Times New Roman"/>
          <w:sz w:val="28"/>
          <w:szCs w:val="28"/>
        </w:rPr>
        <w:t xml:space="preserve"> </w:t>
      </w:r>
      <w:r w:rsidR="0039468F">
        <w:rPr>
          <w:rFonts w:ascii="Times New Roman" w:hAnsi="Times New Roman" w:cs="Times New Roman"/>
          <w:sz w:val="28"/>
          <w:szCs w:val="28"/>
        </w:rPr>
        <w:t>across the third and fourth stanza</w:t>
      </w:r>
      <w:r>
        <w:rPr>
          <w:rFonts w:ascii="Times New Roman" w:hAnsi="Times New Roman" w:cs="Times New Roman"/>
          <w:sz w:val="28"/>
          <w:szCs w:val="28"/>
        </w:rPr>
        <w:t>s</w:t>
      </w:r>
      <w:r w:rsidR="0039468F">
        <w:rPr>
          <w:rFonts w:ascii="Times New Roman" w:hAnsi="Times New Roman" w:cs="Times New Roman"/>
          <w:sz w:val="28"/>
          <w:szCs w:val="28"/>
        </w:rPr>
        <w:t xml:space="preserve"> </w:t>
      </w:r>
      <w:r w:rsidR="006758E3">
        <w:rPr>
          <w:rFonts w:ascii="Times New Roman" w:hAnsi="Times New Roman" w:cs="Times New Roman"/>
          <w:sz w:val="28"/>
          <w:szCs w:val="28"/>
        </w:rPr>
        <w:t>gives insight</w:t>
      </w:r>
      <w:r w:rsidR="0039468F">
        <w:rPr>
          <w:rFonts w:ascii="Times New Roman" w:hAnsi="Times New Roman" w:cs="Times New Roman"/>
          <w:sz w:val="28"/>
          <w:szCs w:val="28"/>
        </w:rPr>
        <w:t xml:space="preserve"> into the diverging paths of male and female readers</w:t>
      </w:r>
      <w:r>
        <w:rPr>
          <w:rFonts w:ascii="Times New Roman" w:hAnsi="Times New Roman" w:cs="Times New Roman"/>
          <w:sz w:val="28"/>
          <w:szCs w:val="28"/>
        </w:rPr>
        <w:t xml:space="preserve">. </w:t>
      </w:r>
      <w:r w:rsidR="00312AB8" w:rsidRPr="00506256">
        <w:rPr>
          <w:rFonts w:ascii="Times New Roman" w:hAnsi="Times New Roman" w:cs="Times New Roman"/>
          <w:sz w:val="28"/>
          <w:szCs w:val="28"/>
        </w:rPr>
        <w:t xml:space="preserve">The poet cannot do what he instructs women to do: </w:t>
      </w:r>
      <w:proofErr w:type="spellStart"/>
      <w:r w:rsidR="00312AB8" w:rsidRPr="00506256">
        <w:rPr>
          <w:rFonts w:ascii="Times New Roman" w:hAnsi="Times New Roman" w:cs="Times New Roman"/>
          <w:i/>
          <w:sz w:val="28"/>
          <w:szCs w:val="28"/>
        </w:rPr>
        <w:t>mirare</w:t>
      </w:r>
      <w:proofErr w:type="spellEnd"/>
      <w:r w:rsidR="00312AB8" w:rsidRPr="00506256">
        <w:rPr>
          <w:rFonts w:ascii="Times New Roman" w:hAnsi="Times New Roman" w:cs="Times New Roman"/>
          <w:sz w:val="28"/>
          <w:szCs w:val="28"/>
        </w:rPr>
        <w:t xml:space="preserve">. While Dante invites the unbelieving woman to watch the </w:t>
      </w:r>
      <w:r w:rsidR="00312AB8" w:rsidRPr="0003649F">
        <w:rPr>
          <w:rFonts w:ascii="Times New Roman" w:hAnsi="Times New Roman" w:cs="Times New Roman"/>
          <w:i/>
          <w:iCs/>
          <w:sz w:val="28"/>
          <w:szCs w:val="28"/>
        </w:rPr>
        <w:t>donna gentile</w:t>
      </w:r>
      <w:r w:rsidR="00312AB8" w:rsidRPr="00506256">
        <w:rPr>
          <w:rFonts w:ascii="Times New Roman" w:hAnsi="Times New Roman" w:cs="Times New Roman"/>
          <w:sz w:val="28"/>
          <w:szCs w:val="28"/>
        </w:rPr>
        <w:t>’s acts with the imperative “</w:t>
      </w:r>
      <w:r w:rsidR="00312AB8" w:rsidRPr="00506256">
        <w:rPr>
          <w:rFonts w:ascii="Times New Roman" w:hAnsi="Times New Roman" w:cs="Times New Roman"/>
          <w:sz w:val="28"/>
          <w:szCs w:val="28"/>
          <w:lang w:val="it-IT"/>
        </w:rPr>
        <w:t>miri</w:t>
      </w:r>
      <w:r w:rsidR="00312AB8" w:rsidRPr="00506256">
        <w:rPr>
          <w:rFonts w:ascii="Times New Roman" w:hAnsi="Times New Roman" w:cs="Times New Roman"/>
          <w:sz w:val="28"/>
          <w:szCs w:val="28"/>
        </w:rPr>
        <w:t xml:space="preserve">,” the poet himself cannot look at her in the following verse: </w:t>
      </w:r>
      <w:r w:rsidR="00312AB8" w:rsidRPr="00506256">
        <w:rPr>
          <w:rFonts w:ascii="Times New Roman" w:hAnsi="Times New Roman" w:cs="Times New Roman"/>
          <w:sz w:val="28"/>
          <w:szCs w:val="28"/>
          <w:lang w:val="it-IT"/>
        </w:rPr>
        <w:t xml:space="preserve">“e </w:t>
      </w:r>
      <w:proofErr w:type="spellStart"/>
      <w:r w:rsidR="00312AB8" w:rsidRPr="00506256">
        <w:rPr>
          <w:rFonts w:ascii="Times New Roman" w:hAnsi="Times New Roman" w:cs="Times New Roman"/>
          <w:sz w:val="28"/>
          <w:szCs w:val="28"/>
          <w:lang w:val="it-IT"/>
        </w:rPr>
        <w:t>perch’io</w:t>
      </w:r>
      <w:proofErr w:type="spellEnd"/>
      <w:r w:rsidR="00312AB8" w:rsidRPr="00506256">
        <w:rPr>
          <w:rFonts w:ascii="Times New Roman" w:hAnsi="Times New Roman" w:cs="Times New Roman"/>
          <w:sz w:val="28"/>
          <w:szCs w:val="28"/>
          <w:lang w:val="it-IT"/>
        </w:rPr>
        <w:t xml:space="preserve"> non le posso mirar fiso.”</w:t>
      </w:r>
      <w:r w:rsidR="00312AB8" w:rsidRPr="00506256">
        <w:rPr>
          <w:rFonts w:ascii="Times New Roman" w:hAnsi="Times New Roman" w:cs="Times New Roman"/>
          <w:sz w:val="28"/>
          <w:szCs w:val="28"/>
        </w:rPr>
        <w:t xml:space="preserve"> </w:t>
      </w:r>
      <w:r w:rsidR="00312AB8" w:rsidRPr="00727DEE">
        <w:rPr>
          <w:rFonts w:ascii="Times New Roman" w:hAnsi="Times New Roman" w:cs="Times New Roman"/>
          <w:sz w:val="28"/>
          <w:szCs w:val="28"/>
        </w:rPr>
        <w:t xml:space="preserve">The repetition of the same verb draws a connection between the behavior of the unbelieving woman and the narrating poet and emphasizes their different interactions with the </w:t>
      </w:r>
      <w:r w:rsidR="00312AB8" w:rsidRPr="0003649F">
        <w:rPr>
          <w:rFonts w:ascii="Times New Roman" w:hAnsi="Times New Roman" w:cs="Times New Roman"/>
          <w:i/>
          <w:iCs/>
          <w:sz w:val="28"/>
          <w:szCs w:val="28"/>
        </w:rPr>
        <w:t>donna gentile</w:t>
      </w:r>
      <w:r w:rsidR="00312AB8" w:rsidRPr="00727DEE">
        <w:rPr>
          <w:rFonts w:ascii="Times New Roman" w:hAnsi="Times New Roman" w:cs="Times New Roman"/>
          <w:sz w:val="28"/>
          <w:szCs w:val="28"/>
        </w:rPr>
        <w:t>.</w:t>
      </w:r>
      <w:r w:rsidRPr="00727DEE">
        <w:rPr>
          <w:rFonts w:ascii="Times New Roman" w:hAnsi="Times New Roman" w:cs="Times New Roman"/>
          <w:sz w:val="28"/>
          <w:szCs w:val="28"/>
        </w:rPr>
        <w:t xml:space="preserve"> </w:t>
      </w:r>
      <w:r w:rsidR="00312AB8" w:rsidRPr="00727DEE">
        <w:rPr>
          <w:rFonts w:ascii="Times New Roman" w:hAnsi="Times New Roman" w:cs="Times New Roman"/>
          <w:sz w:val="28"/>
          <w:szCs w:val="28"/>
        </w:rPr>
        <w:t xml:space="preserve">The verb </w:t>
      </w:r>
      <w:proofErr w:type="spellStart"/>
      <w:r w:rsidR="00312AB8" w:rsidRPr="00727DEE">
        <w:rPr>
          <w:rFonts w:ascii="Times New Roman" w:hAnsi="Times New Roman" w:cs="Times New Roman"/>
          <w:i/>
          <w:sz w:val="28"/>
          <w:szCs w:val="28"/>
        </w:rPr>
        <w:t>mirare</w:t>
      </w:r>
      <w:proofErr w:type="spellEnd"/>
      <w:r w:rsidR="00312AB8" w:rsidRPr="00727DEE">
        <w:rPr>
          <w:rFonts w:ascii="Times New Roman" w:hAnsi="Times New Roman" w:cs="Times New Roman"/>
          <w:i/>
          <w:sz w:val="28"/>
          <w:szCs w:val="28"/>
        </w:rPr>
        <w:t xml:space="preserve"> </w:t>
      </w:r>
      <w:r w:rsidR="00312AB8" w:rsidRPr="00727DEE">
        <w:rPr>
          <w:rFonts w:ascii="Times New Roman" w:hAnsi="Times New Roman" w:cs="Times New Roman"/>
          <w:sz w:val="28"/>
          <w:szCs w:val="28"/>
        </w:rPr>
        <w:t xml:space="preserve">also connects </w:t>
      </w:r>
      <w:r w:rsidR="0070250F" w:rsidRPr="00727DEE">
        <w:rPr>
          <w:rFonts w:ascii="Times New Roman" w:hAnsi="Times New Roman" w:cs="Times New Roman"/>
          <w:sz w:val="28"/>
          <w:szCs w:val="28"/>
        </w:rPr>
        <w:t xml:space="preserve">back </w:t>
      </w:r>
      <w:r w:rsidR="00312AB8" w:rsidRPr="00727DEE">
        <w:rPr>
          <w:rFonts w:ascii="Times New Roman" w:hAnsi="Times New Roman" w:cs="Times New Roman"/>
          <w:sz w:val="28"/>
          <w:szCs w:val="28"/>
        </w:rPr>
        <w:t xml:space="preserve">to the second stanza, where </w:t>
      </w:r>
      <w:r w:rsidR="00312AB8" w:rsidRPr="00727DEE">
        <w:rPr>
          <w:rFonts w:ascii="Times New Roman" w:hAnsi="Times New Roman" w:cs="Times New Roman"/>
          <w:sz w:val="28"/>
          <w:szCs w:val="28"/>
          <w:lang w:val="it-IT"/>
        </w:rPr>
        <w:t>“ogni intelletto di là su la mira”;</w:t>
      </w:r>
      <w:r w:rsidR="00312AB8" w:rsidRPr="00727DEE">
        <w:rPr>
          <w:rFonts w:ascii="Times New Roman" w:hAnsi="Times New Roman" w:cs="Times New Roman"/>
          <w:sz w:val="28"/>
          <w:szCs w:val="28"/>
        </w:rPr>
        <w:t xml:space="preserve"> that is, every intellect from above looks on the woman. </w:t>
      </w:r>
      <w:proofErr w:type="spellStart"/>
      <w:r w:rsidR="00312AB8" w:rsidRPr="00727DEE">
        <w:rPr>
          <w:rFonts w:ascii="Times New Roman" w:hAnsi="Times New Roman" w:cs="Times New Roman"/>
          <w:sz w:val="28"/>
          <w:szCs w:val="28"/>
        </w:rPr>
        <w:t>Ardizzone</w:t>
      </w:r>
      <w:proofErr w:type="spellEnd"/>
      <w:r w:rsidR="00312AB8" w:rsidRPr="00727DEE">
        <w:rPr>
          <w:rFonts w:ascii="Times New Roman" w:hAnsi="Times New Roman" w:cs="Times New Roman"/>
          <w:sz w:val="28"/>
          <w:szCs w:val="28"/>
        </w:rPr>
        <w:t xml:space="preserve"> interprets “</w:t>
      </w:r>
      <w:proofErr w:type="spellStart"/>
      <w:r w:rsidR="00312AB8" w:rsidRPr="00727DEE">
        <w:rPr>
          <w:rFonts w:ascii="Times New Roman" w:hAnsi="Times New Roman" w:cs="Times New Roman"/>
          <w:sz w:val="28"/>
          <w:szCs w:val="28"/>
        </w:rPr>
        <w:t>intelletto</w:t>
      </w:r>
      <w:proofErr w:type="spellEnd"/>
      <w:r w:rsidR="00312AB8" w:rsidRPr="00727DEE">
        <w:rPr>
          <w:rFonts w:ascii="Times New Roman" w:hAnsi="Times New Roman" w:cs="Times New Roman"/>
          <w:sz w:val="28"/>
          <w:szCs w:val="28"/>
        </w:rPr>
        <w:t xml:space="preserve">” as something that both Angels and humans share. This parallel aligns women who turn their attention to the </w:t>
      </w:r>
      <w:r w:rsidR="00312AB8" w:rsidRPr="0003649F">
        <w:rPr>
          <w:rFonts w:ascii="Times New Roman" w:hAnsi="Times New Roman" w:cs="Times New Roman"/>
          <w:i/>
          <w:iCs/>
          <w:sz w:val="28"/>
          <w:szCs w:val="28"/>
        </w:rPr>
        <w:t>donna gentile</w:t>
      </w:r>
      <w:r w:rsidR="00312AB8" w:rsidRPr="00727DEE">
        <w:rPr>
          <w:rFonts w:ascii="Times New Roman" w:hAnsi="Times New Roman" w:cs="Times New Roman"/>
          <w:i/>
          <w:sz w:val="28"/>
          <w:szCs w:val="28"/>
        </w:rPr>
        <w:t xml:space="preserve"> </w:t>
      </w:r>
      <w:r w:rsidR="00312AB8" w:rsidRPr="00727DEE">
        <w:rPr>
          <w:rFonts w:ascii="Times New Roman" w:hAnsi="Times New Roman" w:cs="Times New Roman"/>
          <w:sz w:val="28"/>
          <w:szCs w:val="28"/>
        </w:rPr>
        <w:t>with the “</w:t>
      </w:r>
      <w:proofErr w:type="spellStart"/>
      <w:r w:rsidR="00312AB8" w:rsidRPr="00727DEE">
        <w:rPr>
          <w:rFonts w:ascii="Times New Roman" w:hAnsi="Times New Roman" w:cs="Times New Roman"/>
          <w:sz w:val="28"/>
          <w:szCs w:val="28"/>
        </w:rPr>
        <w:t>intelletti</w:t>
      </w:r>
      <w:proofErr w:type="spellEnd"/>
      <w:r w:rsidR="00312AB8" w:rsidRPr="00727DEE">
        <w:rPr>
          <w:rFonts w:ascii="Times New Roman" w:hAnsi="Times New Roman" w:cs="Times New Roman"/>
          <w:sz w:val="28"/>
          <w:szCs w:val="28"/>
        </w:rPr>
        <w:t>”</w:t>
      </w:r>
      <w:r w:rsidR="00312AB8" w:rsidRPr="00727DEE">
        <w:rPr>
          <w:rFonts w:ascii="Times New Roman" w:hAnsi="Times New Roman" w:cs="Times New Roman"/>
          <w:i/>
          <w:sz w:val="28"/>
          <w:szCs w:val="28"/>
        </w:rPr>
        <w:t xml:space="preserve"> </w:t>
      </w:r>
      <w:r w:rsidR="00312AB8" w:rsidRPr="00727DEE">
        <w:rPr>
          <w:rFonts w:ascii="Times New Roman" w:hAnsi="Times New Roman" w:cs="Times New Roman"/>
          <w:sz w:val="28"/>
          <w:szCs w:val="28"/>
        </w:rPr>
        <w:t xml:space="preserve">above, and, if we accept </w:t>
      </w:r>
      <w:proofErr w:type="spellStart"/>
      <w:r w:rsidR="00312AB8" w:rsidRPr="00727DEE">
        <w:rPr>
          <w:rFonts w:ascii="Times New Roman" w:hAnsi="Times New Roman" w:cs="Times New Roman"/>
          <w:sz w:val="28"/>
          <w:szCs w:val="28"/>
        </w:rPr>
        <w:t>Aridizzone’s</w:t>
      </w:r>
      <w:proofErr w:type="spellEnd"/>
      <w:r w:rsidR="00312AB8" w:rsidRPr="00727DEE">
        <w:rPr>
          <w:rFonts w:ascii="Times New Roman" w:hAnsi="Times New Roman" w:cs="Times New Roman"/>
          <w:sz w:val="28"/>
          <w:szCs w:val="28"/>
        </w:rPr>
        <w:t xml:space="preserve"> analysis, with something closer to God, rather than with the poet. Once again, the text emphasizes the distinct interaction women have with the </w:t>
      </w:r>
      <w:r w:rsidR="00312AB8" w:rsidRPr="0003649F">
        <w:rPr>
          <w:rFonts w:ascii="Times New Roman" w:hAnsi="Times New Roman" w:cs="Times New Roman"/>
          <w:i/>
          <w:iCs/>
          <w:sz w:val="28"/>
          <w:szCs w:val="28"/>
        </w:rPr>
        <w:t>donna gentile</w:t>
      </w:r>
      <w:r w:rsidR="00312AB8" w:rsidRPr="00727DEE">
        <w:rPr>
          <w:rFonts w:ascii="Times New Roman" w:hAnsi="Times New Roman" w:cs="Times New Roman"/>
          <w:sz w:val="28"/>
          <w:szCs w:val="28"/>
        </w:rPr>
        <w:t>, such that they may even supersede the earthly desire of the poet.</w:t>
      </w:r>
      <w:r w:rsidR="00312AB8" w:rsidRPr="00727DEE">
        <w:rPr>
          <w:rStyle w:val="FootnoteReference"/>
          <w:rFonts w:ascii="Times New Roman" w:hAnsi="Times New Roman" w:cs="Times New Roman"/>
          <w:sz w:val="28"/>
          <w:szCs w:val="28"/>
        </w:rPr>
        <w:t xml:space="preserve"> </w:t>
      </w:r>
      <w:r w:rsidR="00312AB8" w:rsidRPr="00727DEE">
        <w:rPr>
          <w:rStyle w:val="FootnoteReference"/>
          <w:rFonts w:ascii="Times New Roman" w:hAnsi="Times New Roman" w:cs="Times New Roman"/>
          <w:sz w:val="28"/>
          <w:szCs w:val="28"/>
        </w:rPr>
        <w:footnoteReference w:id="27"/>
      </w:r>
    </w:p>
    <w:p w14:paraId="764CB70A" w14:textId="15573BF4" w:rsidR="006758E3" w:rsidRDefault="00312AB8" w:rsidP="00312AB8">
      <w:pPr>
        <w:tabs>
          <w:tab w:val="left" w:pos="2700"/>
        </w:tabs>
        <w:ind w:firstLine="720"/>
        <w:jc w:val="both"/>
        <w:rPr>
          <w:rFonts w:ascii="Times New Roman" w:hAnsi="Times New Roman" w:cs="Times New Roman"/>
          <w:sz w:val="28"/>
          <w:szCs w:val="28"/>
        </w:rPr>
      </w:pPr>
      <w:r w:rsidRPr="00506256">
        <w:rPr>
          <w:rFonts w:ascii="Times New Roman" w:hAnsi="Times New Roman" w:cs="Times New Roman"/>
          <w:sz w:val="28"/>
          <w:szCs w:val="28"/>
        </w:rPr>
        <w:t>An analogous instruction to women appears in the fourth stanza</w:t>
      </w:r>
      <w:r w:rsidR="00727DEE">
        <w:rPr>
          <w:rFonts w:ascii="Times New Roman" w:hAnsi="Times New Roman" w:cs="Times New Roman"/>
          <w:sz w:val="28"/>
          <w:szCs w:val="28"/>
        </w:rPr>
        <w:t xml:space="preserve">: </w:t>
      </w:r>
    </w:p>
    <w:p w14:paraId="79742C54" w14:textId="77777777" w:rsidR="006758E3" w:rsidRDefault="006758E3" w:rsidP="00312AB8">
      <w:pPr>
        <w:tabs>
          <w:tab w:val="left" w:pos="2700"/>
        </w:tabs>
        <w:ind w:firstLine="720"/>
        <w:jc w:val="both"/>
        <w:rPr>
          <w:rFonts w:ascii="Times New Roman" w:hAnsi="Times New Roman" w:cs="Times New Roman"/>
          <w:sz w:val="28"/>
          <w:szCs w:val="28"/>
        </w:rPr>
      </w:pPr>
    </w:p>
    <w:p w14:paraId="72CEFCDC"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Cose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appariscon</w:t>
      </w:r>
      <w:proofErr w:type="spellEnd"/>
      <w:r w:rsidRPr="006758E3">
        <w:rPr>
          <w:rFonts w:ascii="Times New Roman" w:hAnsi="Times New Roman" w:cs="Times New Roman"/>
          <w:sz w:val="28"/>
          <w:szCs w:val="28"/>
        </w:rPr>
        <w:t xml:space="preserve"> ne lo </w:t>
      </w:r>
      <w:proofErr w:type="spellStart"/>
      <w:r w:rsidRPr="006758E3">
        <w:rPr>
          <w:rFonts w:ascii="Times New Roman" w:hAnsi="Times New Roman" w:cs="Times New Roman"/>
          <w:sz w:val="28"/>
          <w:szCs w:val="28"/>
        </w:rPr>
        <w:t>suo</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aspetto</w:t>
      </w:r>
      <w:proofErr w:type="spellEnd"/>
      <w:r w:rsidRPr="006758E3">
        <w:rPr>
          <w:rFonts w:ascii="Times New Roman" w:hAnsi="Times New Roman" w:cs="Times New Roman"/>
          <w:sz w:val="28"/>
          <w:szCs w:val="28"/>
        </w:rPr>
        <w:t>,</w:t>
      </w:r>
    </w:p>
    <w:p w14:paraId="09C76987"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che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mostran</w:t>
      </w:r>
      <w:proofErr w:type="spellEnd"/>
      <w:r w:rsidRPr="006758E3">
        <w:rPr>
          <w:rFonts w:ascii="Times New Roman" w:hAnsi="Times New Roman" w:cs="Times New Roman"/>
          <w:sz w:val="28"/>
          <w:szCs w:val="28"/>
        </w:rPr>
        <w:t xml:space="preserve"> de’ </w:t>
      </w:r>
      <w:proofErr w:type="spellStart"/>
      <w:r w:rsidRPr="006758E3">
        <w:rPr>
          <w:rFonts w:ascii="Times New Roman" w:hAnsi="Times New Roman" w:cs="Times New Roman"/>
          <w:sz w:val="28"/>
          <w:szCs w:val="28"/>
        </w:rPr>
        <w:t>piacer</w:t>
      </w:r>
      <w:proofErr w:type="spellEnd"/>
      <w:r w:rsidRPr="006758E3">
        <w:rPr>
          <w:rFonts w:ascii="Times New Roman" w:hAnsi="Times New Roman" w:cs="Times New Roman"/>
          <w:sz w:val="28"/>
          <w:szCs w:val="28"/>
        </w:rPr>
        <w:t xml:space="preserve"> di Paradiso,</w:t>
      </w:r>
    </w:p>
    <w:p w14:paraId="42281F35"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dico</w:t>
      </w:r>
      <w:proofErr w:type="spellEnd"/>
      <w:r w:rsidRPr="006758E3">
        <w:rPr>
          <w:rFonts w:ascii="Times New Roman" w:hAnsi="Times New Roman" w:cs="Times New Roman"/>
          <w:sz w:val="28"/>
          <w:szCs w:val="28"/>
        </w:rPr>
        <w:t xml:space="preserve"> ne li </w:t>
      </w:r>
      <w:proofErr w:type="spellStart"/>
      <w:r w:rsidRPr="006758E3">
        <w:rPr>
          <w:rFonts w:ascii="Times New Roman" w:hAnsi="Times New Roman" w:cs="Times New Roman"/>
          <w:sz w:val="28"/>
          <w:szCs w:val="28"/>
        </w:rPr>
        <w:t>occhi</w:t>
      </w:r>
      <w:proofErr w:type="spellEnd"/>
      <w:r w:rsidRPr="006758E3">
        <w:rPr>
          <w:rFonts w:ascii="Times New Roman" w:hAnsi="Times New Roman" w:cs="Times New Roman"/>
          <w:sz w:val="28"/>
          <w:szCs w:val="28"/>
        </w:rPr>
        <w:t xml:space="preserve"> e </w:t>
      </w:r>
      <w:proofErr w:type="spellStart"/>
      <w:r w:rsidRPr="006758E3">
        <w:rPr>
          <w:rFonts w:ascii="Times New Roman" w:hAnsi="Times New Roman" w:cs="Times New Roman"/>
          <w:sz w:val="28"/>
          <w:szCs w:val="28"/>
        </w:rPr>
        <w:t>nel</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suo</w:t>
      </w:r>
      <w:proofErr w:type="spellEnd"/>
      <w:r w:rsidRPr="006758E3">
        <w:rPr>
          <w:rFonts w:ascii="Times New Roman" w:hAnsi="Times New Roman" w:cs="Times New Roman"/>
          <w:sz w:val="28"/>
          <w:szCs w:val="28"/>
        </w:rPr>
        <w:t xml:space="preserve"> dolce </w:t>
      </w:r>
      <w:proofErr w:type="spellStart"/>
      <w:r w:rsidRPr="006758E3">
        <w:rPr>
          <w:rFonts w:ascii="Times New Roman" w:hAnsi="Times New Roman" w:cs="Times New Roman"/>
          <w:sz w:val="28"/>
          <w:szCs w:val="28"/>
        </w:rPr>
        <w:t>riso</w:t>
      </w:r>
      <w:proofErr w:type="spellEnd"/>
      <w:r w:rsidRPr="006758E3">
        <w:rPr>
          <w:rFonts w:ascii="Times New Roman" w:hAnsi="Times New Roman" w:cs="Times New Roman"/>
          <w:sz w:val="28"/>
          <w:szCs w:val="28"/>
        </w:rPr>
        <w:t>,</w:t>
      </w:r>
    </w:p>
    <w:p w14:paraId="184212D1"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che</w:t>
      </w:r>
      <w:proofErr w:type="spellEnd"/>
      <w:r w:rsidRPr="006758E3">
        <w:rPr>
          <w:rFonts w:ascii="Times New Roman" w:hAnsi="Times New Roman" w:cs="Times New Roman"/>
          <w:sz w:val="28"/>
          <w:szCs w:val="28"/>
        </w:rPr>
        <w:t xml:space="preserve"> le vi </w:t>
      </w:r>
      <w:proofErr w:type="spellStart"/>
      <w:r w:rsidRPr="006758E3">
        <w:rPr>
          <w:rFonts w:ascii="Times New Roman" w:hAnsi="Times New Roman" w:cs="Times New Roman"/>
          <w:sz w:val="28"/>
          <w:szCs w:val="28"/>
        </w:rPr>
        <w:t>reca</w:t>
      </w:r>
      <w:proofErr w:type="spellEnd"/>
      <w:r w:rsidRPr="006758E3">
        <w:rPr>
          <w:rFonts w:ascii="Times New Roman" w:hAnsi="Times New Roman" w:cs="Times New Roman"/>
          <w:sz w:val="28"/>
          <w:szCs w:val="28"/>
        </w:rPr>
        <w:t xml:space="preserve"> Amor </w:t>
      </w:r>
      <w:proofErr w:type="spellStart"/>
      <w:r w:rsidRPr="006758E3">
        <w:rPr>
          <w:rFonts w:ascii="Times New Roman" w:hAnsi="Times New Roman" w:cs="Times New Roman"/>
          <w:sz w:val="28"/>
          <w:szCs w:val="28"/>
        </w:rPr>
        <w:t>com’a</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suo</w:t>
      </w:r>
      <w:proofErr w:type="spellEnd"/>
      <w:r w:rsidRPr="006758E3">
        <w:rPr>
          <w:rFonts w:ascii="Times New Roman" w:hAnsi="Times New Roman" w:cs="Times New Roman"/>
          <w:sz w:val="28"/>
          <w:szCs w:val="28"/>
        </w:rPr>
        <w:t xml:space="preserve"> loco.</w:t>
      </w:r>
    </w:p>
    <w:p w14:paraId="39D8983E"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Elle </w:t>
      </w:r>
      <w:proofErr w:type="spellStart"/>
      <w:r w:rsidRPr="006758E3">
        <w:rPr>
          <w:rFonts w:ascii="Times New Roman" w:hAnsi="Times New Roman" w:cs="Times New Roman"/>
          <w:sz w:val="28"/>
          <w:szCs w:val="28"/>
        </w:rPr>
        <w:t>soverchian</w:t>
      </w:r>
      <w:proofErr w:type="spellEnd"/>
      <w:r w:rsidRPr="006758E3">
        <w:rPr>
          <w:rFonts w:ascii="Times New Roman" w:hAnsi="Times New Roman" w:cs="Times New Roman"/>
          <w:sz w:val="28"/>
          <w:szCs w:val="28"/>
        </w:rPr>
        <w:t xml:space="preserve"> lo nostro </w:t>
      </w:r>
      <w:proofErr w:type="spellStart"/>
      <w:r w:rsidRPr="006758E3">
        <w:rPr>
          <w:rFonts w:ascii="Times New Roman" w:hAnsi="Times New Roman" w:cs="Times New Roman"/>
          <w:sz w:val="28"/>
          <w:szCs w:val="28"/>
        </w:rPr>
        <w:t>intelletto</w:t>
      </w:r>
      <w:proofErr w:type="spellEnd"/>
    </w:p>
    <w:p w14:paraId="455564D4"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come </w:t>
      </w:r>
      <w:proofErr w:type="spellStart"/>
      <w:r w:rsidRPr="006758E3">
        <w:rPr>
          <w:rFonts w:ascii="Times New Roman" w:hAnsi="Times New Roman" w:cs="Times New Roman"/>
          <w:sz w:val="28"/>
          <w:szCs w:val="28"/>
        </w:rPr>
        <w:t>raggio</w:t>
      </w:r>
      <w:proofErr w:type="spellEnd"/>
      <w:r w:rsidRPr="006758E3">
        <w:rPr>
          <w:rFonts w:ascii="Times New Roman" w:hAnsi="Times New Roman" w:cs="Times New Roman"/>
          <w:sz w:val="28"/>
          <w:szCs w:val="28"/>
        </w:rPr>
        <w:t xml:space="preserve"> di sole un </w:t>
      </w:r>
      <w:proofErr w:type="spellStart"/>
      <w:r w:rsidRPr="006758E3">
        <w:rPr>
          <w:rFonts w:ascii="Times New Roman" w:hAnsi="Times New Roman" w:cs="Times New Roman"/>
          <w:sz w:val="28"/>
          <w:szCs w:val="28"/>
        </w:rPr>
        <w:t>frale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viso</w:t>
      </w:r>
      <w:proofErr w:type="spellEnd"/>
      <w:r w:rsidRPr="006758E3">
        <w:rPr>
          <w:rFonts w:ascii="Times New Roman" w:hAnsi="Times New Roman" w:cs="Times New Roman"/>
          <w:sz w:val="28"/>
          <w:szCs w:val="28"/>
        </w:rPr>
        <w:t>:</w:t>
      </w:r>
    </w:p>
    <w:p w14:paraId="7809FED7"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e </w:t>
      </w:r>
      <w:proofErr w:type="spellStart"/>
      <w:r w:rsidRPr="006758E3">
        <w:rPr>
          <w:rFonts w:ascii="Times New Roman" w:hAnsi="Times New Roman" w:cs="Times New Roman"/>
          <w:sz w:val="28"/>
          <w:szCs w:val="28"/>
        </w:rPr>
        <w:t>perch’io</w:t>
      </w:r>
      <w:proofErr w:type="spellEnd"/>
      <w:r w:rsidRPr="006758E3">
        <w:rPr>
          <w:rFonts w:ascii="Times New Roman" w:hAnsi="Times New Roman" w:cs="Times New Roman"/>
          <w:sz w:val="28"/>
          <w:szCs w:val="28"/>
        </w:rPr>
        <w:t xml:space="preserve"> non le </w:t>
      </w:r>
      <w:proofErr w:type="spellStart"/>
      <w:r w:rsidRPr="006758E3">
        <w:rPr>
          <w:rFonts w:ascii="Times New Roman" w:hAnsi="Times New Roman" w:cs="Times New Roman"/>
          <w:sz w:val="28"/>
          <w:szCs w:val="28"/>
        </w:rPr>
        <w:t>posso</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mirar</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fiso</w:t>
      </w:r>
      <w:proofErr w:type="spellEnd"/>
      <w:r w:rsidRPr="006758E3">
        <w:rPr>
          <w:rFonts w:ascii="Times New Roman" w:hAnsi="Times New Roman" w:cs="Times New Roman"/>
          <w:sz w:val="28"/>
          <w:szCs w:val="28"/>
        </w:rPr>
        <w:t>,</w:t>
      </w:r>
    </w:p>
    <w:p w14:paraId="3282788A"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mi </w:t>
      </w:r>
      <w:proofErr w:type="spellStart"/>
      <w:r w:rsidRPr="006758E3">
        <w:rPr>
          <w:rFonts w:ascii="Times New Roman" w:hAnsi="Times New Roman" w:cs="Times New Roman"/>
          <w:sz w:val="28"/>
          <w:szCs w:val="28"/>
        </w:rPr>
        <w:t>convien</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contentar</w:t>
      </w:r>
      <w:proofErr w:type="spellEnd"/>
      <w:r w:rsidRPr="006758E3">
        <w:rPr>
          <w:rFonts w:ascii="Times New Roman" w:hAnsi="Times New Roman" w:cs="Times New Roman"/>
          <w:sz w:val="28"/>
          <w:szCs w:val="28"/>
        </w:rPr>
        <w:t xml:space="preserve"> di </w:t>
      </w:r>
      <w:proofErr w:type="spellStart"/>
      <w:r w:rsidRPr="006758E3">
        <w:rPr>
          <w:rFonts w:ascii="Times New Roman" w:hAnsi="Times New Roman" w:cs="Times New Roman"/>
          <w:sz w:val="28"/>
          <w:szCs w:val="28"/>
        </w:rPr>
        <w:t>dirne</w:t>
      </w:r>
      <w:proofErr w:type="spellEnd"/>
      <w:r w:rsidRPr="006758E3">
        <w:rPr>
          <w:rFonts w:ascii="Times New Roman" w:hAnsi="Times New Roman" w:cs="Times New Roman"/>
          <w:sz w:val="28"/>
          <w:szCs w:val="28"/>
        </w:rPr>
        <w:t xml:space="preserve"> poco.</w:t>
      </w:r>
    </w:p>
    <w:p w14:paraId="5257187A"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Sua</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bieltà</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piove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fiammelle</w:t>
      </w:r>
      <w:proofErr w:type="spellEnd"/>
      <w:r w:rsidRPr="006758E3">
        <w:rPr>
          <w:rFonts w:ascii="Times New Roman" w:hAnsi="Times New Roman" w:cs="Times New Roman"/>
          <w:sz w:val="28"/>
          <w:szCs w:val="28"/>
        </w:rPr>
        <w:t xml:space="preserve"> di </w:t>
      </w:r>
      <w:proofErr w:type="spellStart"/>
      <w:r w:rsidRPr="006758E3">
        <w:rPr>
          <w:rFonts w:ascii="Times New Roman" w:hAnsi="Times New Roman" w:cs="Times New Roman"/>
          <w:sz w:val="28"/>
          <w:szCs w:val="28"/>
        </w:rPr>
        <w:t>foco</w:t>
      </w:r>
      <w:proofErr w:type="spellEnd"/>
      <w:r w:rsidRPr="006758E3">
        <w:rPr>
          <w:rFonts w:ascii="Times New Roman" w:hAnsi="Times New Roman" w:cs="Times New Roman"/>
          <w:sz w:val="28"/>
          <w:szCs w:val="28"/>
        </w:rPr>
        <w:t>,</w:t>
      </w:r>
    </w:p>
    <w:p w14:paraId="7252F20F"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animate d’un spirito gentile</w:t>
      </w:r>
    </w:p>
    <w:p w14:paraId="731D1F4F"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ch’è</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creatore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d’ogni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pensier</w:t>
      </w:r>
      <w:proofErr w:type="spellEnd"/>
      <w:r w:rsidRPr="006758E3">
        <w:rPr>
          <w:rFonts w:ascii="Times New Roman" w:hAnsi="Times New Roman" w:cs="Times New Roman"/>
          <w:sz w:val="28"/>
          <w:szCs w:val="28"/>
        </w:rPr>
        <w:t xml:space="preserve"> bono;</w:t>
      </w:r>
    </w:p>
    <w:p w14:paraId="3F470F43"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e </w:t>
      </w:r>
      <w:proofErr w:type="spellStart"/>
      <w:r w:rsidRPr="006758E3">
        <w:rPr>
          <w:rFonts w:ascii="Times New Roman" w:hAnsi="Times New Roman" w:cs="Times New Roman"/>
          <w:sz w:val="28"/>
          <w:szCs w:val="28"/>
        </w:rPr>
        <w:t>rompon</w:t>
      </w:r>
      <w:proofErr w:type="spellEnd"/>
      <w:r w:rsidRPr="006758E3">
        <w:rPr>
          <w:rFonts w:ascii="Times New Roman" w:hAnsi="Times New Roman" w:cs="Times New Roman"/>
          <w:sz w:val="28"/>
          <w:szCs w:val="28"/>
        </w:rPr>
        <w:t xml:space="preserve"> come </w:t>
      </w:r>
      <w:proofErr w:type="spellStart"/>
      <w:r w:rsidRPr="006758E3">
        <w:rPr>
          <w:rFonts w:ascii="Times New Roman" w:hAnsi="Times New Roman" w:cs="Times New Roman"/>
          <w:sz w:val="28"/>
          <w:szCs w:val="28"/>
        </w:rPr>
        <w:t>trono</w:t>
      </w:r>
      <w:proofErr w:type="spellEnd"/>
    </w:p>
    <w:p w14:paraId="24215708"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l’innati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vizii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che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fanno</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altrui</w:t>
      </w:r>
      <w:proofErr w:type="spellEnd"/>
      <w:r w:rsidRPr="006758E3">
        <w:rPr>
          <w:rFonts w:ascii="Times New Roman" w:hAnsi="Times New Roman" w:cs="Times New Roman"/>
          <w:sz w:val="28"/>
          <w:szCs w:val="28"/>
        </w:rPr>
        <w:t xml:space="preserve"> vile.</w:t>
      </w:r>
    </w:p>
    <w:p w14:paraId="2E1491A5"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lastRenderedPageBreak/>
        <w:t>Però</w:t>
      </w:r>
      <w:proofErr w:type="spellEnd"/>
      <w:r w:rsidRPr="006758E3">
        <w:rPr>
          <w:rFonts w:ascii="Times New Roman" w:hAnsi="Times New Roman" w:cs="Times New Roman"/>
          <w:sz w:val="28"/>
          <w:szCs w:val="28"/>
        </w:rPr>
        <w:t xml:space="preserve"> qual donna sente </w:t>
      </w:r>
      <w:proofErr w:type="spellStart"/>
      <w:r w:rsidRPr="006758E3">
        <w:rPr>
          <w:rFonts w:ascii="Times New Roman" w:hAnsi="Times New Roman" w:cs="Times New Roman"/>
          <w:sz w:val="28"/>
          <w:szCs w:val="28"/>
        </w:rPr>
        <w:t>sua</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bieltate</w:t>
      </w:r>
      <w:proofErr w:type="spellEnd"/>
    </w:p>
    <w:p w14:paraId="66242235" w14:textId="77777777" w:rsidR="006758E3" w:rsidRPr="006758E3" w:rsidRDefault="006758E3" w:rsidP="006758E3">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biasmar</w:t>
      </w:r>
      <w:proofErr w:type="spellEnd"/>
      <w:r w:rsidRPr="006758E3">
        <w:rPr>
          <w:rFonts w:ascii="Times New Roman" w:hAnsi="Times New Roman" w:cs="Times New Roman"/>
          <w:sz w:val="28"/>
          <w:szCs w:val="28"/>
        </w:rPr>
        <w:t xml:space="preserve"> per non </w:t>
      </w:r>
      <w:proofErr w:type="spellStart"/>
      <w:r w:rsidRPr="006758E3">
        <w:rPr>
          <w:rFonts w:ascii="Times New Roman" w:hAnsi="Times New Roman" w:cs="Times New Roman"/>
          <w:sz w:val="28"/>
          <w:szCs w:val="28"/>
        </w:rPr>
        <w:t>parer</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queta</w:t>
      </w:r>
      <w:proofErr w:type="spellEnd"/>
      <w:r w:rsidRPr="006758E3">
        <w:rPr>
          <w:rFonts w:ascii="Times New Roman" w:hAnsi="Times New Roman" w:cs="Times New Roman"/>
          <w:sz w:val="28"/>
          <w:szCs w:val="28"/>
        </w:rPr>
        <w:t xml:space="preserve"> e </w:t>
      </w:r>
      <w:proofErr w:type="spellStart"/>
      <w:r w:rsidRPr="006758E3">
        <w:rPr>
          <w:rFonts w:ascii="Times New Roman" w:hAnsi="Times New Roman" w:cs="Times New Roman"/>
          <w:sz w:val="28"/>
          <w:szCs w:val="28"/>
        </w:rPr>
        <w:t>umile</w:t>
      </w:r>
      <w:proofErr w:type="spellEnd"/>
      <w:r w:rsidRPr="006758E3">
        <w:rPr>
          <w:rFonts w:ascii="Times New Roman" w:hAnsi="Times New Roman" w:cs="Times New Roman"/>
          <w:sz w:val="28"/>
          <w:szCs w:val="28"/>
        </w:rPr>
        <w:t>,</w:t>
      </w:r>
    </w:p>
    <w:p w14:paraId="13413F19"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miri </w:t>
      </w:r>
      <w:proofErr w:type="spellStart"/>
      <w:r w:rsidRPr="006758E3">
        <w:rPr>
          <w:rFonts w:ascii="Times New Roman" w:hAnsi="Times New Roman" w:cs="Times New Roman"/>
          <w:sz w:val="28"/>
          <w:szCs w:val="28"/>
        </w:rPr>
        <w:t>costei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ch’è</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essemplo</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d’umiltate</w:t>
      </w:r>
      <w:proofErr w:type="spellEnd"/>
      <w:r w:rsidRPr="006758E3">
        <w:rPr>
          <w:rFonts w:ascii="Times New Roman" w:hAnsi="Times New Roman" w:cs="Times New Roman"/>
          <w:sz w:val="28"/>
          <w:szCs w:val="28"/>
        </w:rPr>
        <w:t>!</w:t>
      </w:r>
    </w:p>
    <w:p w14:paraId="491E4E84" w14:textId="77777777" w:rsidR="006758E3" w:rsidRPr="006758E3" w:rsidRDefault="006758E3" w:rsidP="006758E3">
      <w:pPr>
        <w:tabs>
          <w:tab w:val="left" w:pos="2700"/>
        </w:tabs>
        <w:ind w:firstLine="720"/>
        <w:jc w:val="both"/>
        <w:rPr>
          <w:rFonts w:ascii="Times New Roman" w:hAnsi="Times New Roman" w:cs="Times New Roman"/>
          <w:sz w:val="28"/>
          <w:szCs w:val="28"/>
        </w:rPr>
      </w:pPr>
      <w:r w:rsidRPr="006758E3">
        <w:rPr>
          <w:rFonts w:ascii="Times New Roman" w:hAnsi="Times New Roman" w:cs="Times New Roman"/>
          <w:sz w:val="28"/>
          <w:szCs w:val="28"/>
        </w:rPr>
        <w:t xml:space="preserve">Questa è </w:t>
      </w:r>
      <w:proofErr w:type="spellStart"/>
      <w:r w:rsidRPr="006758E3">
        <w:rPr>
          <w:rFonts w:ascii="Times New Roman" w:hAnsi="Times New Roman" w:cs="Times New Roman"/>
          <w:sz w:val="28"/>
          <w:szCs w:val="28"/>
        </w:rPr>
        <w:t>colei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ch’umilia</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ogni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perverso</w:t>
      </w:r>
      <w:proofErr w:type="spellEnd"/>
      <w:r w:rsidRPr="006758E3">
        <w:rPr>
          <w:rFonts w:ascii="Times New Roman" w:hAnsi="Times New Roman" w:cs="Times New Roman"/>
          <w:sz w:val="28"/>
          <w:szCs w:val="28"/>
        </w:rPr>
        <w:t>:</w:t>
      </w:r>
    </w:p>
    <w:p w14:paraId="76C64343" w14:textId="427FDF27" w:rsidR="006758E3" w:rsidRDefault="006758E3" w:rsidP="00C37FE6">
      <w:pPr>
        <w:tabs>
          <w:tab w:val="left" w:pos="2700"/>
        </w:tabs>
        <w:ind w:firstLine="720"/>
        <w:jc w:val="both"/>
        <w:rPr>
          <w:rFonts w:ascii="Times New Roman" w:hAnsi="Times New Roman" w:cs="Times New Roman"/>
          <w:sz w:val="28"/>
          <w:szCs w:val="28"/>
        </w:rPr>
      </w:pPr>
      <w:proofErr w:type="spellStart"/>
      <w:r w:rsidRPr="006758E3">
        <w:rPr>
          <w:rFonts w:ascii="Times New Roman" w:hAnsi="Times New Roman" w:cs="Times New Roman"/>
          <w:sz w:val="28"/>
          <w:szCs w:val="28"/>
        </w:rPr>
        <w:t>costei</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pensò</w:t>
      </w:r>
      <w:proofErr w:type="spellEnd"/>
      <w:r w:rsidRPr="006758E3">
        <w:rPr>
          <w:rFonts w:ascii="Times New Roman" w:hAnsi="Times New Roman" w:cs="Times New Roman"/>
          <w:sz w:val="28"/>
          <w:szCs w:val="28"/>
        </w:rPr>
        <w:t xml:space="preserve"> Chi </w:t>
      </w:r>
      <w:proofErr w:type="spellStart"/>
      <w:r w:rsidRPr="006758E3">
        <w:rPr>
          <w:rFonts w:ascii="Times New Roman" w:hAnsi="Times New Roman" w:cs="Times New Roman"/>
          <w:sz w:val="28"/>
          <w:szCs w:val="28"/>
        </w:rPr>
        <w:t>mosse</w:t>
      </w:r>
      <w:proofErr w:type="spellEnd"/>
      <w:r w:rsidRPr="006758E3">
        <w:rPr>
          <w:rFonts w:ascii="Times New Roman" w:hAnsi="Times New Roman" w:cs="Times New Roman"/>
          <w:sz w:val="28"/>
          <w:szCs w:val="28"/>
        </w:rPr>
        <w:t xml:space="preserve"> </w:t>
      </w:r>
      <w:proofErr w:type="spellStart"/>
      <w:r w:rsidRPr="006758E3">
        <w:rPr>
          <w:rFonts w:ascii="Times New Roman" w:hAnsi="Times New Roman" w:cs="Times New Roman"/>
          <w:sz w:val="28"/>
          <w:szCs w:val="28"/>
        </w:rPr>
        <w:t>l’universo</w:t>
      </w:r>
      <w:proofErr w:type="spellEnd"/>
      <w:r w:rsidRPr="006758E3">
        <w:rPr>
          <w:rFonts w:ascii="Times New Roman" w:hAnsi="Times New Roman" w:cs="Times New Roman"/>
          <w:sz w:val="28"/>
          <w:szCs w:val="28"/>
        </w:rPr>
        <w:t>.</w:t>
      </w:r>
    </w:p>
    <w:p w14:paraId="21715A38" w14:textId="77777777" w:rsidR="006758E3" w:rsidRDefault="006758E3" w:rsidP="00312AB8">
      <w:pPr>
        <w:tabs>
          <w:tab w:val="left" w:pos="2700"/>
        </w:tabs>
        <w:ind w:firstLine="720"/>
        <w:jc w:val="both"/>
        <w:rPr>
          <w:rFonts w:ascii="Times New Roman" w:hAnsi="Times New Roman" w:cs="Times New Roman"/>
          <w:sz w:val="28"/>
          <w:szCs w:val="28"/>
        </w:rPr>
      </w:pPr>
    </w:p>
    <w:p w14:paraId="3314E740" w14:textId="0ED10FC5" w:rsidR="00312AB8" w:rsidRPr="00506256" w:rsidRDefault="00312AB8" w:rsidP="0003649F">
      <w:pPr>
        <w:tabs>
          <w:tab w:val="left" w:pos="2700"/>
        </w:tabs>
        <w:jc w:val="both"/>
        <w:rPr>
          <w:rFonts w:ascii="Times New Roman" w:hAnsi="Times New Roman" w:cs="Times New Roman"/>
          <w:sz w:val="28"/>
          <w:szCs w:val="28"/>
        </w:rPr>
      </w:pPr>
      <w:r w:rsidRPr="00506256">
        <w:rPr>
          <w:rFonts w:ascii="Times New Roman" w:hAnsi="Times New Roman" w:cs="Times New Roman"/>
          <w:sz w:val="28"/>
          <w:szCs w:val="28"/>
        </w:rPr>
        <w:t xml:space="preserve">The poet addresses another woman, one who hears that the </w:t>
      </w:r>
      <w:r w:rsidRPr="0003649F">
        <w:rPr>
          <w:rFonts w:ascii="Times New Roman" w:hAnsi="Times New Roman" w:cs="Times New Roman"/>
          <w:i/>
          <w:iCs/>
          <w:sz w:val="28"/>
          <w:szCs w:val="28"/>
        </w:rPr>
        <w:t>donna gentile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is not what he claims she is. Again, </w:t>
      </w:r>
      <w:r w:rsidR="008A5751">
        <w:rPr>
          <w:rFonts w:ascii="Times New Roman" w:hAnsi="Times New Roman" w:cs="Times New Roman"/>
          <w:sz w:val="28"/>
          <w:szCs w:val="28"/>
        </w:rPr>
        <w:t xml:space="preserve">he </w:t>
      </w:r>
      <w:r w:rsidRPr="00506256">
        <w:rPr>
          <w:rFonts w:ascii="Times New Roman" w:hAnsi="Times New Roman" w:cs="Times New Roman"/>
          <w:sz w:val="28"/>
          <w:szCs w:val="28"/>
        </w:rPr>
        <w:t xml:space="preserve">instructs her to look to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as an “</w:t>
      </w:r>
      <w:proofErr w:type="spellStart"/>
      <w:r w:rsidRPr="00506256">
        <w:rPr>
          <w:rFonts w:ascii="Times New Roman" w:hAnsi="Times New Roman" w:cs="Times New Roman"/>
          <w:sz w:val="28"/>
          <w:szCs w:val="28"/>
          <w:lang w:val="it-IT"/>
        </w:rPr>
        <w:t>essemplo</w:t>
      </w:r>
      <w:proofErr w:type="spellEnd"/>
      <w:r w:rsidRPr="00506256">
        <w:rPr>
          <w:rFonts w:ascii="Times New Roman" w:hAnsi="Times New Roman" w:cs="Times New Roman"/>
          <w:sz w:val="28"/>
          <w:szCs w:val="28"/>
          <w:lang w:val="it-IT"/>
        </w:rPr>
        <w:t xml:space="preserve"> d’</w:t>
      </w:r>
      <w:proofErr w:type="spellStart"/>
      <w:r w:rsidRPr="00506256">
        <w:rPr>
          <w:rFonts w:ascii="Times New Roman" w:hAnsi="Times New Roman" w:cs="Times New Roman"/>
          <w:sz w:val="28"/>
          <w:szCs w:val="28"/>
          <w:lang w:val="it-IT"/>
        </w:rPr>
        <w:t>umiltate</w:t>
      </w:r>
      <w:proofErr w:type="spellEnd"/>
      <w:r w:rsidRPr="00506256">
        <w:rPr>
          <w:rFonts w:ascii="Times New Roman" w:hAnsi="Times New Roman" w:cs="Times New Roman"/>
          <w:sz w:val="28"/>
          <w:szCs w:val="28"/>
          <w:lang w:val="it-IT"/>
        </w:rPr>
        <w:t>.”</w:t>
      </w:r>
      <w:r w:rsidRPr="00506256">
        <w:rPr>
          <w:rFonts w:ascii="Times New Roman" w:hAnsi="Times New Roman" w:cs="Times New Roman"/>
          <w:sz w:val="28"/>
          <w:szCs w:val="28"/>
        </w:rPr>
        <w:t xml:space="preserve"> Dante repeats the verb </w:t>
      </w:r>
      <w:proofErr w:type="spellStart"/>
      <w:r w:rsidRPr="00506256">
        <w:rPr>
          <w:rFonts w:ascii="Times New Roman" w:hAnsi="Times New Roman" w:cs="Times New Roman"/>
          <w:i/>
          <w:sz w:val="28"/>
          <w:szCs w:val="28"/>
        </w:rPr>
        <w:t>mirare</w:t>
      </w:r>
      <w:proofErr w:type="spellEnd"/>
      <w:r w:rsidRPr="00506256">
        <w:rPr>
          <w:rFonts w:ascii="Times New Roman" w:hAnsi="Times New Roman" w:cs="Times New Roman"/>
          <w:sz w:val="28"/>
          <w:szCs w:val="28"/>
        </w:rPr>
        <w:t xml:space="preserve"> once more, drawing a link between the </w:t>
      </w:r>
      <w:r w:rsidR="006758E3">
        <w:rPr>
          <w:rFonts w:ascii="Times New Roman" w:hAnsi="Times New Roman" w:cs="Times New Roman"/>
          <w:sz w:val="28"/>
          <w:szCs w:val="28"/>
        </w:rPr>
        <w:t>earlier</w:t>
      </w:r>
      <w:r w:rsidRPr="00506256">
        <w:rPr>
          <w:rFonts w:ascii="Times New Roman" w:hAnsi="Times New Roman" w:cs="Times New Roman"/>
          <w:sz w:val="28"/>
          <w:szCs w:val="28"/>
        </w:rPr>
        <w:t xml:space="preserve"> actions</w:t>
      </w:r>
      <w:r w:rsidR="006758E3">
        <w:rPr>
          <w:rFonts w:ascii="Times New Roman" w:hAnsi="Times New Roman" w:cs="Times New Roman"/>
          <w:sz w:val="28"/>
          <w:szCs w:val="28"/>
        </w:rPr>
        <w:t xml:space="preserve"> as well</w:t>
      </w:r>
      <w:r w:rsidRPr="00506256">
        <w:rPr>
          <w:rFonts w:ascii="Times New Roman" w:hAnsi="Times New Roman" w:cs="Times New Roman"/>
          <w:sz w:val="28"/>
          <w:szCs w:val="28"/>
        </w:rPr>
        <w:t xml:space="preserve">: the women who look at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the poet’s inability to look at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and the final woman who is encouraged, again, to look at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Women in the poem are urged to consider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as an exemplum while the poet praises her. Dante’s female reader, </w:t>
      </w:r>
      <w:r w:rsidR="008A5751" w:rsidRPr="00727DEE">
        <w:rPr>
          <w:rFonts w:ascii="Times New Roman" w:hAnsi="Times New Roman" w:cs="Times New Roman"/>
          <w:sz w:val="28"/>
          <w:szCs w:val="28"/>
        </w:rPr>
        <w:t>addresse</w:t>
      </w:r>
      <w:r w:rsidR="00727DEE" w:rsidRPr="00727DEE">
        <w:rPr>
          <w:rFonts w:ascii="Times New Roman" w:hAnsi="Times New Roman" w:cs="Times New Roman"/>
          <w:sz w:val="28"/>
          <w:szCs w:val="28"/>
        </w:rPr>
        <w:t>d</w:t>
      </w:r>
      <w:r w:rsidR="008A5751" w:rsidRPr="00727DEE">
        <w:rPr>
          <w:rFonts w:ascii="Times New Roman" w:hAnsi="Times New Roman" w:cs="Times New Roman"/>
          <w:sz w:val="28"/>
          <w:szCs w:val="28"/>
        </w:rPr>
        <w:t xml:space="preserve"> </w:t>
      </w:r>
      <w:r w:rsidRPr="00727DEE">
        <w:rPr>
          <w:rFonts w:ascii="Times New Roman" w:hAnsi="Times New Roman" w:cs="Times New Roman"/>
          <w:sz w:val="28"/>
          <w:szCs w:val="28"/>
        </w:rPr>
        <w:t xml:space="preserve">implicitly </w:t>
      </w:r>
      <w:r w:rsidR="008A5751" w:rsidRPr="00727DEE">
        <w:rPr>
          <w:rFonts w:ascii="Times New Roman" w:hAnsi="Times New Roman" w:cs="Times New Roman"/>
          <w:sz w:val="28"/>
          <w:szCs w:val="28"/>
        </w:rPr>
        <w:t>rather</w:t>
      </w:r>
      <w:r w:rsidR="008A5751">
        <w:rPr>
          <w:rFonts w:ascii="Times New Roman" w:hAnsi="Times New Roman" w:cs="Times New Roman"/>
          <w:sz w:val="28"/>
          <w:szCs w:val="28"/>
        </w:rPr>
        <w:t xml:space="preserve"> than explicitly </w:t>
      </w:r>
      <w:r w:rsidRPr="00506256">
        <w:rPr>
          <w:rFonts w:ascii="Times New Roman" w:hAnsi="Times New Roman" w:cs="Times New Roman"/>
          <w:sz w:val="28"/>
          <w:szCs w:val="28"/>
        </w:rPr>
        <w:t xml:space="preserve">through these references to generic women, interacts with the </w:t>
      </w:r>
      <w:r w:rsidRPr="0003649F">
        <w:rPr>
          <w:rFonts w:ascii="Times New Roman" w:hAnsi="Times New Roman" w:cs="Times New Roman"/>
          <w:i/>
          <w:iCs/>
          <w:sz w:val="28"/>
          <w:szCs w:val="28"/>
        </w:rPr>
        <w:t>donna gentile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in the very way the poet cannot – to gaze upon her. As with the previous instructions of “</w:t>
      </w:r>
      <w:r w:rsidRPr="00506256">
        <w:rPr>
          <w:rFonts w:ascii="Times New Roman" w:hAnsi="Times New Roman" w:cs="Times New Roman"/>
          <w:sz w:val="28"/>
          <w:szCs w:val="28"/>
          <w:lang w:val="it-IT"/>
        </w:rPr>
        <w:t>vada</w:t>
      </w:r>
      <w:r w:rsidRPr="00506256">
        <w:rPr>
          <w:rFonts w:ascii="Times New Roman" w:hAnsi="Times New Roman" w:cs="Times New Roman"/>
          <w:sz w:val="28"/>
          <w:szCs w:val="28"/>
        </w:rPr>
        <w:t>” and “</w:t>
      </w:r>
      <w:r w:rsidRPr="00506256">
        <w:rPr>
          <w:rFonts w:ascii="Times New Roman" w:hAnsi="Times New Roman" w:cs="Times New Roman"/>
          <w:sz w:val="28"/>
          <w:szCs w:val="28"/>
          <w:lang w:val="it-IT"/>
        </w:rPr>
        <w:t>miri</w:t>
      </w:r>
      <w:r w:rsidRPr="00506256">
        <w:rPr>
          <w:rFonts w:ascii="Times New Roman" w:hAnsi="Times New Roman" w:cs="Times New Roman"/>
          <w:sz w:val="28"/>
          <w:szCs w:val="28"/>
        </w:rPr>
        <w:t xml:space="preserve">” the female reader finds herself </w:t>
      </w:r>
      <w:r w:rsidR="008A5751">
        <w:rPr>
          <w:rFonts w:ascii="Times New Roman" w:hAnsi="Times New Roman" w:cs="Times New Roman"/>
          <w:sz w:val="28"/>
          <w:szCs w:val="28"/>
        </w:rPr>
        <w:t xml:space="preserve">torn </w:t>
      </w:r>
      <w:r w:rsidRPr="00506256">
        <w:rPr>
          <w:rFonts w:ascii="Times New Roman" w:hAnsi="Times New Roman" w:cs="Times New Roman"/>
          <w:sz w:val="28"/>
          <w:szCs w:val="28"/>
        </w:rPr>
        <w:t xml:space="preserve">between following the path laid out by the poet that would encourage her to desire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as he does, and another that would encourage her to contemplate the </w:t>
      </w:r>
      <w:r w:rsidRPr="0003649F">
        <w:rPr>
          <w:rFonts w:ascii="Times New Roman" w:hAnsi="Times New Roman" w:cs="Times New Roman"/>
          <w:i/>
          <w:iCs/>
          <w:sz w:val="28"/>
          <w:szCs w:val="28"/>
        </w:rPr>
        <w:t>donna gentile</w:t>
      </w:r>
      <w:r w:rsidRPr="00C37FE6">
        <w:rPr>
          <w:rFonts w:ascii="Times New Roman" w:hAnsi="Times New Roman" w:cs="Times New Roman"/>
          <w:i/>
          <w:sz w:val="28"/>
          <w:szCs w:val="28"/>
        </w:rPr>
        <w:t xml:space="preserve"> </w:t>
      </w:r>
      <w:r w:rsidRPr="00C37FE6">
        <w:rPr>
          <w:rFonts w:ascii="Times New Roman" w:hAnsi="Times New Roman" w:cs="Times New Roman"/>
          <w:sz w:val="28"/>
          <w:szCs w:val="28"/>
        </w:rPr>
        <w:t xml:space="preserve">as </w:t>
      </w:r>
      <w:r w:rsidR="0003649F">
        <w:rPr>
          <w:rFonts w:ascii="Times New Roman" w:hAnsi="Times New Roman" w:cs="Times New Roman"/>
          <w:sz w:val="28"/>
          <w:szCs w:val="28"/>
        </w:rPr>
        <w:t>a role model</w:t>
      </w:r>
      <w:r w:rsidRPr="00C37FE6">
        <w:rPr>
          <w:rFonts w:ascii="Times New Roman" w:hAnsi="Times New Roman" w:cs="Times New Roman"/>
          <w:i/>
          <w:sz w:val="28"/>
          <w:szCs w:val="28"/>
        </w:rPr>
        <w:t xml:space="preserve">. </w:t>
      </w:r>
      <w:r w:rsidRPr="00C37FE6">
        <w:rPr>
          <w:rFonts w:ascii="Times New Roman" w:hAnsi="Times New Roman" w:cs="Times New Roman"/>
          <w:sz w:val="28"/>
          <w:szCs w:val="28"/>
        </w:rPr>
        <w:t xml:space="preserve">The female reader is thus presented with two distinct, and conflicting, </w:t>
      </w:r>
      <w:r w:rsidR="008A5751" w:rsidRPr="00C37FE6">
        <w:rPr>
          <w:rFonts w:ascii="Times New Roman" w:hAnsi="Times New Roman" w:cs="Times New Roman"/>
          <w:sz w:val="28"/>
          <w:szCs w:val="28"/>
        </w:rPr>
        <w:t>paradigms</w:t>
      </w:r>
      <w:r w:rsidRPr="00C37FE6">
        <w:rPr>
          <w:rFonts w:ascii="Times New Roman" w:hAnsi="Times New Roman" w:cs="Times New Roman"/>
          <w:sz w:val="28"/>
          <w:szCs w:val="28"/>
        </w:rPr>
        <w:t xml:space="preserve">: she can follow the poet’s example and become a desiring subject, or, she can imitate the </w:t>
      </w:r>
      <w:r w:rsidRPr="0003649F">
        <w:rPr>
          <w:rFonts w:ascii="Times New Roman" w:hAnsi="Times New Roman" w:cs="Times New Roman"/>
          <w:i/>
          <w:iCs/>
          <w:sz w:val="28"/>
          <w:szCs w:val="28"/>
        </w:rPr>
        <w:t>donna gentile</w:t>
      </w:r>
      <w:r w:rsidRPr="00C37FE6">
        <w:rPr>
          <w:rFonts w:ascii="Times New Roman" w:hAnsi="Times New Roman" w:cs="Times New Roman"/>
          <w:sz w:val="28"/>
          <w:szCs w:val="28"/>
        </w:rPr>
        <w:t xml:space="preserve"> as a desired object.</w:t>
      </w:r>
      <w:r w:rsidRPr="00506256">
        <w:rPr>
          <w:rFonts w:ascii="Times New Roman" w:hAnsi="Times New Roman" w:cs="Times New Roman"/>
          <w:sz w:val="28"/>
          <w:szCs w:val="28"/>
        </w:rPr>
        <w:t xml:space="preserve"> </w:t>
      </w:r>
    </w:p>
    <w:p w14:paraId="1E91BB2E" w14:textId="1511242E" w:rsidR="00662BBF" w:rsidRDefault="00312AB8" w:rsidP="000104F3">
      <w:pPr>
        <w:ind w:firstLine="720"/>
        <w:jc w:val="both"/>
        <w:rPr>
          <w:rFonts w:ascii="Times New Roman" w:hAnsi="Times New Roman" w:cs="Times New Roman"/>
          <w:i/>
          <w:sz w:val="28"/>
          <w:szCs w:val="28"/>
        </w:rPr>
      </w:pPr>
      <w:r w:rsidRPr="00C37FE6">
        <w:rPr>
          <w:rFonts w:ascii="Times New Roman" w:hAnsi="Times New Roman" w:cs="Times New Roman"/>
          <w:sz w:val="28"/>
          <w:szCs w:val="28"/>
        </w:rPr>
        <w:t>The literal commentary on stanza three reemphasizes the</w:t>
      </w:r>
      <w:r w:rsidR="0039468F" w:rsidRPr="00C37FE6">
        <w:rPr>
          <w:rFonts w:ascii="Times New Roman" w:hAnsi="Times New Roman" w:cs="Times New Roman"/>
          <w:sz w:val="28"/>
          <w:szCs w:val="28"/>
        </w:rPr>
        <w:t>se</w:t>
      </w:r>
      <w:r w:rsidRPr="00C37FE6">
        <w:rPr>
          <w:rFonts w:ascii="Times New Roman" w:hAnsi="Times New Roman" w:cs="Times New Roman"/>
          <w:sz w:val="28"/>
          <w:szCs w:val="28"/>
        </w:rPr>
        <w:t xml:space="preserve"> gender divisions and exposes </w:t>
      </w:r>
      <w:r w:rsidR="009C4550" w:rsidRPr="00C37FE6">
        <w:rPr>
          <w:rFonts w:ascii="Times New Roman" w:hAnsi="Times New Roman" w:cs="Times New Roman"/>
          <w:sz w:val="28"/>
          <w:szCs w:val="28"/>
        </w:rPr>
        <w:t xml:space="preserve">the inherent </w:t>
      </w:r>
      <w:r w:rsidRPr="00C37FE6">
        <w:rPr>
          <w:rFonts w:ascii="Times New Roman" w:hAnsi="Times New Roman" w:cs="Times New Roman"/>
          <w:sz w:val="28"/>
          <w:szCs w:val="28"/>
        </w:rPr>
        <w:t>paradoxes in the text.</w:t>
      </w:r>
      <w:r w:rsidRPr="00506256">
        <w:rPr>
          <w:rFonts w:ascii="Times New Roman" w:hAnsi="Times New Roman" w:cs="Times New Roman"/>
          <w:sz w:val="28"/>
          <w:szCs w:val="28"/>
        </w:rPr>
        <w:t xml:space="preserve"> By claiming that women can have a different relationship with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than men in </w:t>
      </w:r>
      <w:r w:rsidRPr="00506256">
        <w:rPr>
          <w:rFonts w:ascii="Times New Roman" w:hAnsi="Times New Roman" w:cs="Times New Roman"/>
          <w:i/>
          <w:sz w:val="28"/>
          <w:szCs w:val="28"/>
          <w:lang w:val="it-IT"/>
        </w:rPr>
        <w:t>Amor che ne la mente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Dante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places his assertion of reasonable, virtuous love in doubt. In the literal exposition of stanza three, he elaborates on the idea that the </w:t>
      </w:r>
      <w:r w:rsidRPr="0003649F">
        <w:rPr>
          <w:rFonts w:ascii="Times New Roman" w:hAnsi="Times New Roman" w:cs="Times New Roman"/>
          <w:i/>
          <w:iCs/>
          <w:sz w:val="28"/>
          <w:szCs w:val="28"/>
        </w:rPr>
        <w:t>donna gentile</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provides a model for women but not for men:</w:t>
      </w:r>
      <w:r w:rsidRPr="00506256">
        <w:rPr>
          <w:rFonts w:ascii="Times New Roman" w:hAnsi="Times New Roman" w:cs="Times New Roman"/>
          <w:sz w:val="28"/>
          <w:szCs w:val="28"/>
          <w:lang w:val="it-IT"/>
        </w:rPr>
        <w:t xml:space="preserve"> “Dico che ‘qual donna gentile non crede quello ch’io dico, che vada con lei, e miri li suoi atti’ – non dico quale uomo però </w:t>
      </w:r>
      <w:r w:rsidRPr="005C32E7">
        <w:rPr>
          <w:rFonts w:ascii="Times New Roman" w:hAnsi="Times New Roman" w:cs="Times New Roman"/>
          <w:sz w:val="28"/>
          <w:szCs w:val="28"/>
          <w:lang w:val="it-IT"/>
        </w:rPr>
        <w:t>che più onestamente per le donne [di donna] si prende esperienza che per l’uomo”</w:t>
      </w:r>
      <w:r w:rsidR="005C32E7" w:rsidRPr="005C32E7">
        <w:rPr>
          <w:rFonts w:ascii="Times New Roman" w:hAnsi="Times New Roman" w:cs="Times New Roman"/>
          <w:sz w:val="28"/>
          <w:szCs w:val="28"/>
          <w:lang w:val="it-IT"/>
        </w:rPr>
        <w:t xml:space="preserve"> (</w:t>
      </w:r>
      <w:proofErr w:type="spellStart"/>
      <w:r w:rsidR="005C32E7" w:rsidRPr="005C32E7">
        <w:rPr>
          <w:rFonts w:ascii="Times New Roman" w:hAnsi="Times New Roman" w:cs="Times New Roman"/>
          <w:i/>
          <w:sz w:val="28"/>
          <w:szCs w:val="28"/>
          <w:lang w:val="it-IT"/>
        </w:rPr>
        <w:t>Conv</w:t>
      </w:r>
      <w:proofErr w:type="spellEnd"/>
      <w:r w:rsidR="005C32E7" w:rsidRPr="005C32E7">
        <w:rPr>
          <w:rFonts w:ascii="Times New Roman" w:hAnsi="Times New Roman" w:cs="Times New Roman"/>
          <w:i/>
          <w:sz w:val="28"/>
          <w:szCs w:val="28"/>
          <w:lang w:val="it-IT"/>
        </w:rPr>
        <w:t xml:space="preserve">. </w:t>
      </w:r>
      <w:r w:rsidR="005C32E7" w:rsidRPr="005C32E7">
        <w:rPr>
          <w:rFonts w:ascii="Times New Roman" w:hAnsi="Times New Roman" w:cs="Times New Roman"/>
          <w:sz w:val="28"/>
          <w:szCs w:val="28"/>
          <w:lang w:val="it-IT"/>
        </w:rPr>
        <w:t>3.7.11</w:t>
      </w:r>
      <w:r w:rsidR="005C32E7" w:rsidRPr="005C32E7">
        <w:rPr>
          <w:rFonts w:ascii="Times New Roman" w:hAnsi="Times New Roman" w:cs="Times New Roman"/>
          <w:sz w:val="28"/>
          <w:szCs w:val="28"/>
          <w:lang w:val="it-IT"/>
        </w:rPr>
        <w:t>).</w:t>
      </w:r>
      <w:r w:rsidRPr="00506256">
        <w:rPr>
          <w:rFonts w:ascii="Times New Roman" w:hAnsi="Times New Roman" w:cs="Times New Roman"/>
          <w:sz w:val="28"/>
          <w:szCs w:val="28"/>
          <w:lang w:val="it-IT"/>
        </w:rPr>
        <w:t xml:space="preserve"> </w:t>
      </w:r>
      <w:r w:rsidRPr="00506256">
        <w:rPr>
          <w:rFonts w:ascii="Times New Roman" w:hAnsi="Times New Roman" w:cs="Times New Roman"/>
          <w:sz w:val="28"/>
          <w:szCs w:val="28"/>
        </w:rPr>
        <w:t xml:space="preserve">The exposition underscores and intensifies the female-specific experience by insisting that the </w:t>
      </w:r>
      <w:r w:rsidRPr="00506256">
        <w:rPr>
          <w:rFonts w:ascii="Times New Roman" w:hAnsi="Times New Roman" w:cs="Times New Roman"/>
          <w:sz w:val="28"/>
          <w:szCs w:val="28"/>
        </w:rPr>
        <w:lastRenderedPageBreak/>
        <w:t xml:space="preserve">rapport between women and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is “</w:t>
      </w:r>
      <w:r w:rsidRPr="00506256">
        <w:rPr>
          <w:rFonts w:ascii="Times New Roman" w:hAnsi="Times New Roman" w:cs="Times New Roman"/>
          <w:sz w:val="28"/>
          <w:szCs w:val="28"/>
          <w:lang w:val="it-IT"/>
        </w:rPr>
        <w:t>più onestamente</w:t>
      </w:r>
      <w:r w:rsidRPr="00506256">
        <w:rPr>
          <w:rFonts w:ascii="Times New Roman" w:hAnsi="Times New Roman" w:cs="Times New Roman"/>
          <w:sz w:val="28"/>
          <w:szCs w:val="28"/>
        </w:rPr>
        <w:t>.” While “</w:t>
      </w:r>
      <w:r w:rsidRPr="00506256">
        <w:rPr>
          <w:rFonts w:ascii="Times New Roman" w:hAnsi="Times New Roman" w:cs="Times New Roman"/>
          <w:sz w:val="28"/>
          <w:szCs w:val="28"/>
          <w:lang w:val="it-IT"/>
        </w:rPr>
        <w:t>più onestamente</w:t>
      </w:r>
      <w:r w:rsidRPr="00506256">
        <w:rPr>
          <w:rFonts w:ascii="Times New Roman" w:hAnsi="Times New Roman" w:cs="Times New Roman"/>
          <w:sz w:val="28"/>
          <w:szCs w:val="28"/>
        </w:rPr>
        <w:t xml:space="preserve">” is typically translated in English as either “in a more decorous way” or “more fitting,” Paolo </w:t>
      </w:r>
      <w:proofErr w:type="spellStart"/>
      <w:r w:rsidRPr="00506256">
        <w:rPr>
          <w:rFonts w:ascii="Times New Roman" w:hAnsi="Times New Roman" w:cs="Times New Roman"/>
          <w:sz w:val="28"/>
          <w:szCs w:val="28"/>
        </w:rPr>
        <w:t>Cherchi’s</w:t>
      </w:r>
      <w:proofErr w:type="spellEnd"/>
      <w:r w:rsidRPr="00506256">
        <w:rPr>
          <w:rFonts w:ascii="Times New Roman" w:hAnsi="Times New Roman" w:cs="Times New Roman"/>
          <w:sz w:val="28"/>
          <w:szCs w:val="28"/>
        </w:rPr>
        <w:t xml:space="preserve"> study of the Ciceronian roots of “</w:t>
      </w:r>
      <w:r w:rsidRPr="00506256">
        <w:rPr>
          <w:rFonts w:ascii="Times New Roman" w:hAnsi="Times New Roman" w:cs="Times New Roman"/>
          <w:sz w:val="28"/>
          <w:szCs w:val="28"/>
          <w:lang w:val="it-IT"/>
        </w:rPr>
        <w:t>onesto</w:t>
      </w:r>
      <w:r w:rsidRPr="00506256">
        <w:rPr>
          <w:rFonts w:ascii="Times New Roman" w:hAnsi="Times New Roman" w:cs="Times New Roman"/>
          <w:sz w:val="28"/>
          <w:szCs w:val="28"/>
        </w:rPr>
        <w:t>” and “</w:t>
      </w:r>
      <w:proofErr w:type="spellStart"/>
      <w:r w:rsidRPr="00506256">
        <w:rPr>
          <w:rFonts w:ascii="Times New Roman" w:hAnsi="Times New Roman" w:cs="Times New Roman"/>
          <w:sz w:val="28"/>
          <w:szCs w:val="28"/>
          <w:lang w:val="it-IT"/>
        </w:rPr>
        <w:t>onestade</w:t>
      </w:r>
      <w:proofErr w:type="spellEnd"/>
      <w:r w:rsidRPr="00506256">
        <w:rPr>
          <w:rFonts w:ascii="Times New Roman" w:hAnsi="Times New Roman" w:cs="Times New Roman"/>
          <w:sz w:val="28"/>
          <w:szCs w:val="28"/>
        </w:rPr>
        <w:t>” provide us with a more nuanced definition</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When Petrarch adopts “</w:t>
      </w:r>
      <w:proofErr w:type="spellStart"/>
      <w:r w:rsidRPr="00506256">
        <w:rPr>
          <w:rFonts w:ascii="Times New Roman" w:hAnsi="Times New Roman" w:cs="Times New Roman"/>
          <w:sz w:val="28"/>
          <w:szCs w:val="28"/>
          <w:lang w:val="it-IT"/>
        </w:rPr>
        <w:t>onestade</w:t>
      </w:r>
      <w:proofErr w:type="spellEnd"/>
      <w:r w:rsidRPr="00506256">
        <w:rPr>
          <w:rFonts w:ascii="Times New Roman" w:hAnsi="Times New Roman" w:cs="Times New Roman"/>
          <w:sz w:val="28"/>
          <w:szCs w:val="28"/>
        </w:rPr>
        <w:t>” to speak of Laura, it contains a connotation of ‘chaste’ – a valence potentially already present in Dante.</w:t>
      </w:r>
      <w:r w:rsidRPr="00506256">
        <w:rPr>
          <w:rStyle w:val="FootnoteReference"/>
          <w:rFonts w:ascii="Times New Roman" w:hAnsi="Times New Roman" w:cs="Times New Roman"/>
          <w:sz w:val="28"/>
          <w:szCs w:val="28"/>
        </w:rPr>
        <w:footnoteReference w:id="28"/>
      </w:r>
      <w:r w:rsidRPr="00506256">
        <w:rPr>
          <w:rFonts w:ascii="Times New Roman" w:hAnsi="Times New Roman" w:cs="Times New Roman"/>
          <w:sz w:val="28"/>
          <w:szCs w:val="28"/>
        </w:rPr>
        <w:t xml:space="preserve"> Although Dante provides varying definitions for the word in Book 2 of the </w:t>
      </w:r>
      <w:r w:rsidRPr="00506256">
        <w:rPr>
          <w:rFonts w:ascii="Times New Roman" w:hAnsi="Times New Roman" w:cs="Times New Roman"/>
          <w:i/>
          <w:sz w:val="28"/>
          <w:szCs w:val="28"/>
        </w:rPr>
        <w:t>Convivio,</w:t>
      </w:r>
      <w:r w:rsidRPr="00506256">
        <w:rPr>
          <w:rFonts w:ascii="Times New Roman" w:hAnsi="Times New Roman" w:cs="Times New Roman"/>
          <w:sz w:val="28"/>
          <w:szCs w:val="28"/>
        </w:rPr>
        <w:t xml:space="preserve"> where he argues “</w:t>
      </w:r>
      <w:r w:rsidRPr="00506256">
        <w:rPr>
          <w:rFonts w:ascii="Times New Roman" w:hAnsi="Times New Roman" w:cs="Times New Roman"/>
          <w:sz w:val="28"/>
          <w:szCs w:val="28"/>
          <w:lang w:val="it-IT"/>
        </w:rPr>
        <w:t xml:space="preserve">Cortesia e </w:t>
      </w:r>
      <w:proofErr w:type="spellStart"/>
      <w:r w:rsidRPr="00506256">
        <w:rPr>
          <w:rFonts w:ascii="Times New Roman" w:hAnsi="Times New Roman" w:cs="Times New Roman"/>
          <w:sz w:val="28"/>
          <w:szCs w:val="28"/>
          <w:lang w:val="it-IT"/>
        </w:rPr>
        <w:t>onestade</w:t>
      </w:r>
      <w:proofErr w:type="spellEnd"/>
      <w:r w:rsidRPr="00506256">
        <w:rPr>
          <w:rFonts w:ascii="Times New Roman" w:hAnsi="Times New Roman" w:cs="Times New Roman"/>
          <w:sz w:val="28"/>
          <w:szCs w:val="28"/>
          <w:lang w:val="it-IT"/>
        </w:rPr>
        <w:t xml:space="preserve"> è tutt’uno</w:t>
      </w:r>
      <w:r w:rsidRPr="00506256">
        <w:rPr>
          <w:rFonts w:ascii="Times New Roman" w:hAnsi="Times New Roman" w:cs="Times New Roman"/>
          <w:sz w:val="28"/>
          <w:szCs w:val="28"/>
        </w:rPr>
        <w:t>,” and in Book 4, where he engages with its longer philosophical history, here in Book 3, “</w:t>
      </w:r>
      <w:r w:rsidRPr="00506256">
        <w:rPr>
          <w:rFonts w:ascii="Times New Roman" w:hAnsi="Times New Roman" w:cs="Times New Roman"/>
          <w:sz w:val="28"/>
          <w:szCs w:val="28"/>
          <w:lang w:val="it-IT"/>
        </w:rPr>
        <w:t>onestamente</w:t>
      </w:r>
      <w:r w:rsidRPr="00506256">
        <w:rPr>
          <w:rFonts w:ascii="Times New Roman" w:hAnsi="Times New Roman" w:cs="Times New Roman"/>
          <w:sz w:val="28"/>
          <w:szCs w:val="28"/>
        </w:rPr>
        <w:t xml:space="preserve">” evidently defines how women, as a group distinct from men, interact with the </w:t>
      </w:r>
      <w:r w:rsidRPr="005C32E7">
        <w:rPr>
          <w:rFonts w:ascii="Times New Roman" w:hAnsi="Times New Roman" w:cs="Times New Roman"/>
          <w:i/>
          <w:iCs/>
          <w:sz w:val="28"/>
          <w:szCs w:val="28"/>
        </w:rPr>
        <w:t>donna gentile</w:t>
      </w:r>
      <w:r w:rsidR="005C32E7" w:rsidRPr="005C32E7">
        <w:rPr>
          <w:rFonts w:ascii="Times New Roman" w:hAnsi="Times New Roman" w:cs="Times New Roman"/>
          <w:i/>
          <w:iCs/>
          <w:sz w:val="28"/>
          <w:szCs w:val="28"/>
        </w:rPr>
        <w:t xml:space="preserve"> </w:t>
      </w:r>
      <w:r w:rsidR="005C32E7" w:rsidRPr="005C32E7">
        <w:rPr>
          <w:rFonts w:ascii="Times New Roman" w:hAnsi="Times New Roman" w:cs="Times New Roman"/>
          <w:sz w:val="28"/>
          <w:szCs w:val="28"/>
        </w:rPr>
        <w:t>(</w:t>
      </w:r>
      <w:proofErr w:type="spellStart"/>
      <w:r w:rsidR="005C32E7" w:rsidRPr="005C32E7">
        <w:rPr>
          <w:rFonts w:ascii="Times New Roman" w:hAnsi="Times New Roman" w:cs="Times New Roman"/>
          <w:i/>
          <w:sz w:val="28"/>
          <w:szCs w:val="28"/>
          <w:lang w:val="it-IT"/>
        </w:rPr>
        <w:t>Conv</w:t>
      </w:r>
      <w:proofErr w:type="spellEnd"/>
      <w:r w:rsidR="005C32E7" w:rsidRPr="005C32E7">
        <w:rPr>
          <w:rFonts w:ascii="Times New Roman" w:hAnsi="Times New Roman" w:cs="Times New Roman"/>
          <w:i/>
          <w:sz w:val="28"/>
          <w:szCs w:val="28"/>
          <w:lang w:val="it-IT"/>
        </w:rPr>
        <w:t xml:space="preserve">. </w:t>
      </w:r>
      <w:r w:rsidR="005C32E7" w:rsidRPr="005C32E7">
        <w:rPr>
          <w:rFonts w:ascii="Times New Roman" w:hAnsi="Times New Roman" w:cs="Times New Roman"/>
          <w:sz w:val="28"/>
          <w:szCs w:val="28"/>
          <w:lang w:val="it-IT"/>
        </w:rPr>
        <w:t>2.10.8</w:t>
      </w:r>
      <w:r w:rsidR="005C32E7" w:rsidRPr="005C32E7">
        <w:rPr>
          <w:rFonts w:ascii="Times New Roman" w:hAnsi="Times New Roman" w:cs="Times New Roman"/>
          <w:sz w:val="28"/>
          <w:szCs w:val="28"/>
          <w:lang w:val="it-IT"/>
        </w:rPr>
        <w:t>)</w:t>
      </w:r>
      <w:r w:rsidRPr="005C32E7">
        <w:rPr>
          <w:rFonts w:ascii="Times New Roman" w:hAnsi="Times New Roman" w:cs="Times New Roman"/>
          <w:i/>
          <w:sz w:val="28"/>
          <w:szCs w:val="28"/>
        </w:rPr>
        <w:t>.</w:t>
      </w:r>
    </w:p>
    <w:p w14:paraId="284E5EE1" w14:textId="3178722A" w:rsidR="000104F3" w:rsidRDefault="00312AB8" w:rsidP="00662BBF">
      <w:pPr>
        <w:ind w:firstLine="720"/>
        <w:jc w:val="both"/>
        <w:rPr>
          <w:rFonts w:ascii="Times New Roman" w:hAnsi="Times New Roman" w:cs="Times New Roman"/>
          <w:sz w:val="28"/>
          <w:szCs w:val="28"/>
        </w:rPr>
      </w:pP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This </w:t>
      </w:r>
      <w:r w:rsidR="008A5751">
        <w:rPr>
          <w:rFonts w:ascii="Times New Roman" w:hAnsi="Times New Roman" w:cs="Times New Roman"/>
          <w:sz w:val="28"/>
          <w:szCs w:val="28"/>
        </w:rPr>
        <w:t xml:space="preserve">also </w:t>
      </w:r>
      <w:r w:rsidRPr="00506256">
        <w:rPr>
          <w:rFonts w:ascii="Times New Roman" w:hAnsi="Times New Roman" w:cs="Times New Roman"/>
          <w:sz w:val="28"/>
          <w:szCs w:val="28"/>
        </w:rPr>
        <w:t xml:space="preserve">has consequences for Dante’s earlier </w:t>
      </w:r>
      <w:r w:rsidRPr="00C37FE6">
        <w:rPr>
          <w:rFonts w:ascii="Times New Roman" w:hAnsi="Times New Roman" w:cs="Times New Roman"/>
          <w:sz w:val="28"/>
          <w:szCs w:val="28"/>
        </w:rPr>
        <w:t>assertion</w:t>
      </w:r>
      <w:r w:rsidRPr="00506256">
        <w:rPr>
          <w:rFonts w:ascii="Times New Roman" w:hAnsi="Times New Roman" w:cs="Times New Roman"/>
          <w:sz w:val="28"/>
          <w:szCs w:val="28"/>
        </w:rPr>
        <w:t xml:space="preserve"> about the reasonable nature of his desire for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w:t>
      </w:r>
      <w:r w:rsidRPr="00506256">
        <w:rPr>
          <w:rStyle w:val="FootnoteReference"/>
          <w:rFonts w:ascii="Times New Roman" w:hAnsi="Times New Roman" w:cs="Times New Roman"/>
          <w:sz w:val="28"/>
          <w:szCs w:val="28"/>
        </w:rPr>
        <w:footnoteReference w:id="29"/>
      </w:r>
      <w:r w:rsidRPr="00506256">
        <w:rPr>
          <w:rFonts w:ascii="Times New Roman" w:hAnsi="Times New Roman" w:cs="Times New Roman"/>
          <w:sz w:val="28"/>
          <w:szCs w:val="28"/>
        </w:rPr>
        <w:t xml:space="preserve">  The poet’s suggestion that </w:t>
      </w:r>
      <w:r w:rsidR="00E32B25">
        <w:rPr>
          <w:rFonts w:ascii="Times New Roman" w:hAnsi="Times New Roman" w:cs="Times New Roman"/>
          <w:sz w:val="28"/>
          <w:szCs w:val="28"/>
        </w:rPr>
        <w:t>women’s</w:t>
      </w:r>
      <w:r w:rsidRPr="00506256">
        <w:rPr>
          <w:rFonts w:ascii="Times New Roman" w:hAnsi="Times New Roman" w:cs="Times New Roman"/>
          <w:sz w:val="28"/>
          <w:szCs w:val="28"/>
        </w:rPr>
        <w:t xml:space="preserve"> access to the </w:t>
      </w:r>
      <w:r w:rsidRPr="000104F3">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is somehow more “</w:t>
      </w:r>
      <w:r w:rsidRPr="00506256">
        <w:rPr>
          <w:rFonts w:ascii="Times New Roman" w:hAnsi="Times New Roman" w:cs="Times New Roman"/>
          <w:sz w:val="28"/>
          <w:szCs w:val="28"/>
          <w:lang w:val="it-IT"/>
        </w:rPr>
        <w:t>onesto</w:t>
      </w:r>
      <w:r w:rsidRPr="00506256">
        <w:rPr>
          <w:rFonts w:ascii="Times New Roman" w:hAnsi="Times New Roman" w:cs="Times New Roman"/>
          <w:sz w:val="28"/>
          <w:szCs w:val="28"/>
        </w:rPr>
        <w:t>,” insinuates that an amorous desire lurks behind Dante’s chaste praise</w:t>
      </w:r>
      <w:r w:rsidR="00C37FE6">
        <w:rPr>
          <w:rFonts w:ascii="Times New Roman" w:hAnsi="Times New Roman" w:cs="Times New Roman"/>
          <w:sz w:val="28"/>
          <w:szCs w:val="28"/>
        </w:rPr>
        <w:t>.</w:t>
      </w:r>
      <w:r w:rsidRPr="00506256">
        <w:rPr>
          <w:rFonts w:ascii="Times New Roman" w:hAnsi="Times New Roman" w:cs="Times New Roman"/>
          <w:sz w:val="28"/>
          <w:szCs w:val="28"/>
        </w:rPr>
        <w:t xml:space="preserve"> Why is it that women can learn </w:t>
      </w:r>
      <w:r w:rsidRPr="00506256">
        <w:rPr>
          <w:rFonts w:ascii="Times New Roman" w:hAnsi="Times New Roman" w:cs="Times New Roman"/>
          <w:sz w:val="28"/>
          <w:szCs w:val="28"/>
          <w:lang w:val="it-IT"/>
        </w:rPr>
        <w:t>“più onestamente</w:t>
      </w:r>
      <w:r w:rsidRPr="00506256">
        <w:rPr>
          <w:rFonts w:ascii="Times New Roman" w:hAnsi="Times New Roman" w:cs="Times New Roman"/>
          <w:sz w:val="28"/>
          <w:szCs w:val="28"/>
        </w:rPr>
        <w:t xml:space="preserve">” from the </w:t>
      </w:r>
      <w:r w:rsidRPr="0003649F">
        <w:rPr>
          <w:rFonts w:ascii="Times New Roman" w:hAnsi="Times New Roman" w:cs="Times New Roman"/>
          <w:i/>
          <w:iCs/>
          <w:sz w:val="28"/>
          <w:szCs w:val="28"/>
        </w:rPr>
        <w:t>donna gentile</w:t>
      </w:r>
      <w:r w:rsidRPr="00506256">
        <w:rPr>
          <w:rFonts w:ascii="Times New Roman" w:hAnsi="Times New Roman" w:cs="Times New Roman"/>
          <w:sz w:val="28"/>
          <w:szCs w:val="28"/>
        </w:rPr>
        <w:t xml:space="preserve"> if the poet’s love for her is truly a virtuous one? If, as Dante says in the literal exposition of the first stanza, the love of </w:t>
      </w:r>
      <w:r w:rsidRPr="00506256">
        <w:rPr>
          <w:rFonts w:ascii="Times New Roman" w:hAnsi="Times New Roman" w:cs="Times New Roman"/>
          <w:i/>
          <w:sz w:val="28"/>
          <w:szCs w:val="28"/>
          <w:lang w:val="it-IT"/>
        </w:rPr>
        <w:t>Amor che ne la mente</w:t>
      </w:r>
      <w:r w:rsidRPr="00506256">
        <w:rPr>
          <w:rFonts w:ascii="Times New Roman" w:hAnsi="Times New Roman" w:cs="Times New Roman"/>
          <w:sz w:val="28"/>
          <w:szCs w:val="28"/>
        </w:rPr>
        <w:t xml:space="preserve"> leads to a perfect friendship and a union with God, why do women have a particular rapport with the </w:t>
      </w:r>
      <w:r w:rsidRPr="00506256">
        <w:rPr>
          <w:rFonts w:ascii="Times New Roman" w:hAnsi="Times New Roman" w:cs="Times New Roman"/>
          <w:i/>
          <w:sz w:val="28"/>
          <w:szCs w:val="28"/>
        </w:rPr>
        <w:t xml:space="preserve">donna gentile </w:t>
      </w:r>
      <w:r w:rsidRPr="00506256">
        <w:rPr>
          <w:rFonts w:ascii="Times New Roman" w:hAnsi="Times New Roman" w:cs="Times New Roman"/>
          <w:sz w:val="28"/>
          <w:szCs w:val="28"/>
        </w:rPr>
        <w:t xml:space="preserve">on account of their gender? Are they excluded from this desirous relationship in their search for a higher truth? </w:t>
      </w:r>
      <w:r w:rsidR="00C37FE6" w:rsidRPr="000104F3">
        <w:rPr>
          <w:rFonts w:ascii="Times New Roman" w:hAnsi="Times New Roman" w:cs="Times New Roman"/>
          <w:sz w:val="28"/>
          <w:szCs w:val="28"/>
        </w:rPr>
        <w:t xml:space="preserve">These tensions reveal the challenges </w:t>
      </w:r>
      <w:r w:rsidR="00662BBF">
        <w:rPr>
          <w:rFonts w:ascii="Times New Roman" w:hAnsi="Times New Roman" w:cs="Times New Roman"/>
          <w:sz w:val="28"/>
          <w:szCs w:val="28"/>
        </w:rPr>
        <w:t>of</w:t>
      </w:r>
      <w:r w:rsidR="000104F3" w:rsidRPr="000104F3">
        <w:rPr>
          <w:rFonts w:ascii="Times New Roman" w:hAnsi="Times New Roman" w:cs="Times New Roman"/>
          <w:sz w:val="28"/>
          <w:szCs w:val="28"/>
        </w:rPr>
        <w:t xml:space="preserve"> </w:t>
      </w:r>
      <w:r w:rsidR="00662BBF">
        <w:rPr>
          <w:rFonts w:ascii="Times New Roman" w:hAnsi="Times New Roman" w:cs="Times New Roman"/>
          <w:sz w:val="28"/>
          <w:szCs w:val="28"/>
        </w:rPr>
        <w:t>wedding love poetry and philosophical objectives</w:t>
      </w:r>
      <w:r w:rsidR="00C37FE6" w:rsidRPr="000104F3">
        <w:rPr>
          <w:rFonts w:ascii="Times New Roman" w:hAnsi="Times New Roman" w:cs="Times New Roman"/>
          <w:sz w:val="28"/>
          <w:szCs w:val="28"/>
        </w:rPr>
        <w:t xml:space="preserve">. In </w:t>
      </w:r>
      <w:r w:rsidR="00662BBF">
        <w:rPr>
          <w:rFonts w:ascii="Times New Roman" w:hAnsi="Times New Roman" w:cs="Times New Roman"/>
          <w:sz w:val="28"/>
          <w:szCs w:val="28"/>
        </w:rPr>
        <w:t>her</w:t>
      </w:r>
      <w:r w:rsidR="00C37FE6" w:rsidRPr="000104F3">
        <w:rPr>
          <w:rFonts w:ascii="Times New Roman" w:hAnsi="Times New Roman" w:cs="Times New Roman"/>
          <w:sz w:val="28"/>
          <w:szCs w:val="28"/>
        </w:rPr>
        <w:t xml:space="preserve"> analysis of the relationship between the </w:t>
      </w:r>
      <w:r w:rsidR="00C37FE6" w:rsidRPr="000104F3">
        <w:rPr>
          <w:rFonts w:ascii="Times New Roman" w:hAnsi="Times New Roman" w:cs="Times New Roman"/>
          <w:i/>
          <w:iCs/>
          <w:sz w:val="28"/>
          <w:szCs w:val="28"/>
        </w:rPr>
        <w:t xml:space="preserve">donna gentile </w:t>
      </w:r>
      <w:r w:rsidR="00C37FE6" w:rsidRPr="000104F3">
        <w:rPr>
          <w:rFonts w:ascii="Times New Roman" w:hAnsi="Times New Roman" w:cs="Times New Roman"/>
          <w:sz w:val="28"/>
          <w:szCs w:val="28"/>
        </w:rPr>
        <w:t xml:space="preserve">and Lady Philosophy, Lombardi </w:t>
      </w:r>
      <w:r w:rsidR="000104F3">
        <w:rPr>
          <w:rFonts w:ascii="Times New Roman" w:hAnsi="Times New Roman" w:cs="Times New Roman"/>
          <w:sz w:val="28"/>
          <w:szCs w:val="28"/>
        </w:rPr>
        <w:t>points out</w:t>
      </w:r>
      <w:r w:rsidR="00C37FE6" w:rsidRPr="000104F3">
        <w:rPr>
          <w:rFonts w:ascii="Times New Roman" w:hAnsi="Times New Roman" w:cs="Times New Roman"/>
          <w:sz w:val="28"/>
          <w:szCs w:val="28"/>
        </w:rPr>
        <w:t xml:space="preserve"> </w:t>
      </w:r>
      <w:r w:rsidR="000104F3" w:rsidRPr="000104F3">
        <w:rPr>
          <w:rFonts w:ascii="Times New Roman" w:hAnsi="Times New Roman" w:cs="Times New Roman"/>
          <w:sz w:val="28"/>
          <w:szCs w:val="28"/>
        </w:rPr>
        <w:t>“</w:t>
      </w:r>
      <w:r w:rsidR="00662BBF">
        <w:rPr>
          <w:rFonts w:ascii="Times New Roman" w:eastAsia="Times New Roman" w:hAnsi="Times New Roman" w:cs="Times New Roman"/>
          <w:color w:val="000000"/>
          <w:sz w:val="28"/>
          <w:szCs w:val="28"/>
          <w:shd w:val="clear" w:color="auto" w:fill="FFFFFF"/>
        </w:rPr>
        <w:t>[t]</w:t>
      </w:r>
      <w:r w:rsidR="000104F3" w:rsidRPr="000104F3">
        <w:rPr>
          <w:rFonts w:ascii="Times New Roman" w:eastAsia="Times New Roman" w:hAnsi="Times New Roman" w:cs="Times New Roman"/>
          <w:color w:val="000000"/>
          <w:sz w:val="28"/>
          <w:szCs w:val="28"/>
          <w:shd w:val="clear" w:color="auto" w:fill="FFFFFF"/>
        </w:rPr>
        <w:t>he trouble with this double-edged character is that the biographical–lyrical claims cannot coexist with the allegorical–philosophical</w:t>
      </w:r>
      <w:r w:rsidR="002216D6">
        <w:rPr>
          <w:rFonts w:ascii="Times New Roman" w:eastAsia="Times New Roman" w:hAnsi="Times New Roman" w:cs="Times New Roman"/>
          <w:color w:val="000000"/>
          <w:sz w:val="28"/>
          <w:szCs w:val="28"/>
          <w:shd w:val="clear" w:color="auto" w:fill="FFFFFF"/>
        </w:rPr>
        <w:t>.”</w:t>
      </w:r>
      <w:r w:rsidR="000104F3">
        <w:rPr>
          <w:rStyle w:val="FootnoteReference"/>
          <w:rFonts w:ascii="Times New Roman" w:eastAsia="Times New Roman" w:hAnsi="Times New Roman" w:cs="Times New Roman"/>
          <w:color w:val="000000"/>
          <w:sz w:val="28"/>
          <w:szCs w:val="28"/>
          <w:shd w:val="clear" w:color="auto" w:fill="FFFFFF"/>
        </w:rPr>
        <w:footnoteReference w:id="30"/>
      </w:r>
      <w:r w:rsidR="00662BBF">
        <w:rPr>
          <w:rFonts w:ascii="Times New Roman" w:eastAsia="Times New Roman" w:hAnsi="Times New Roman" w:cs="Times New Roman"/>
          <w:color w:val="000000"/>
          <w:sz w:val="28"/>
          <w:szCs w:val="28"/>
          <w:shd w:val="clear" w:color="auto" w:fill="FFFFFF"/>
        </w:rPr>
        <w:t xml:space="preserve"> Approaching the text from the perspective of the woman reader brings these fault lines into the light. </w:t>
      </w:r>
    </w:p>
    <w:p w14:paraId="41730569" w14:textId="0C6ED3FE" w:rsidR="00823D36" w:rsidRDefault="00312AB8" w:rsidP="000104F3">
      <w:pPr>
        <w:ind w:firstLine="720"/>
        <w:jc w:val="both"/>
        <w:rPr>
          <w:rFonts w:ascii="Times New Roman" w:hAnsi="Times New Roman" w:cs="Times New Roman"/>
          <w:sz w:val="28"/>
          <w:szCs w:val="28"/>
        </w:rPr>
      </w:pPr>
      <w:r w:rsidRPr="00506256">
        <w:rPr>
          <w:rFonts w:ascii="Times New Roman" w:hAnsi="Times New Roman" w:cs="Times New Roman"/>
          <w:sz w:val="28"/>
          <w:szCs w:val="28"/>
        </w:rPr>
        <w:lastRenderedPageBreak/>
        <w:t>Both the nature of Dante’s love and the split role of the female reader are largely resolved by his allegorical exposition of the poem. First, Dante (re)declares that the lady in the poem is Philosophy: “</w:t>
      </w:r>
      <w:r w:rsidRPr="00506256">
        <w:rPr>
          <w:rFonts w:ascii="Times New Roman" w:hAnsi="Times New Roman" w:cs="Times New Roman"/>
          <w:sz w:val="28"/>
          <w:szCs w:val="28"/>
          <w:lang w:val="it-IT"/>
        </w:rPr>
        <w:t>Sì come l’ordine vuole ancora dal principio ritornando, dico che questa donna è quella donna de lo ’</w:t>
      </w:r>
      <w:proofErr w:type="spellStart"/>
      <w:r w:rsidRPr="00506256">
        <w:rPr>
          <w:rFonts w:ascii="Times New Roman" w:hAnsi="Times New Roman" w:cs="Times New Roman"/>
          <w:sz w:val="28"/>
          <w:szCs w:val="28"/>
          <w:lang w:val="it-IT"/>
        </w:rPr>
        <w:t>ntelletto</w:t>
      </w:r>
      <w:proofErr w:type="spellEnd"/>
      <w:r w:rsidRPr="00506256">
        <w:rPr>
          <w:rFonts w:ascii="Times New Roman" w:hAnsi="Times New Roman" w:cs="Times New Roman"/>
          <w:sz w:val="28"/>
          <w:szCs w:val="28"/>
          <w:lang w:val="it-IT"/>
        </w:rPr>
        <w:t xml:space="preserve"> che Filosofia si chiama,”</w:t>
      </w:r>
      <w:r w:rsidRPr="00506256">
        <w:rPr>
          <w:rFonts w:ascii="Times New Roman" w:hAnsi="Times New Roman" w:cs="Times New Roman"/>
          <w:sz w:val="28"/>
          <w:szCs w:val="28"/>
        </w:rPr>
        <w:t xml:space="preserve"> reaffirming his assertion from the end of Book 2 and laying the groundwork for </w:t>
      </w:r>
      <w:r w:rsidR="009C4550">
        <w:rPr>
          <w:rFonts w:ascii="Times New Roman" w:hAnsi="Times New Roman" w:cs="Times New Roman"/>
          <w:sz w:val="28"/>
          <w:szCs w:val="28"/>
        </w:rPr>
        <w:t>further</w:t>
      </w:r>
      <w:r w:rsidRPr="00506256">
        <w:rPr>
          <w:rFonts w:ascii="Times New Roman" w:hAnsi="Times New Roman" w:cs="Times New Roman"/>
          <w:sz w:val="28"/>
          <w:szCs w:val="28"/>
        </w:rPr>
        <w:t xml:space="preserve"> allegorical </w:t>
      </w:r>
      <w:r w:rsidR="00662BBF" w:rsidRPr="005C32E7">
        <w:rPr>
          <w:rFonts w:ascii="Times New Roman" w:hAnsi="Times New Roman" w:cs="Times New Roman"/>
          <w:sz w:val="28"/>
          <w:szCs w:val="28"/>
        </w:rPr>
        <w:t>exposition</w:t>
      </w:r>
      <w:r w:rsidR="005C32E7" w:rsidRPr="005C32E7">
        <w:rPr>
          <w:rFonts w:ascii="Times New Roman" w:hAnsi="Times New Roman" w:cs="Times New Roman"/>
          <w:sz w:val="28"/>
          <w:szCs w:val="28"/>
        </w:rPr>
        <w:t xml:space="preserve"> (</w:t>
      </w:r>
      <w:proofErr w:type="spellStart"/>
      <w:r w:rsidR="005C32E7" w:rsidRPr="005C32E7">
        <w:rPr>
          <w:rFonts w:ascii="Times New Roman" w:hAnsi="Times New Roman" w:cs="Times New Roman"/>
          <w:i/>
          <w:sz w:val="28"/>
          <w:szCs w:val="28"/>
          <w:lang w:val="it-IT"/>
        </w:rPr>
        <w:t>Conv</w:t>
      </w:r>
      <w:proofErr w:type="spellEnd"/>
      <w:r w:rsidR="005C32E7" w:rsidRPr="005C32E7">
        <w:rPr>
          <w:rFonts w:ascii="Times New Roman" w:hAnsi="Times New Roman" w:cs="Times New Roman"/>
          <w:i/>
          <w:sz w:val="28"/>
          <w:szCs w:val="28"/>
          <w:lang w:val="it-IT"/>
        </w:rPr>
        <w:t>.</w:t>
      </w:r>
      <w:r w:rsidR="005C32E7">
        <w:rPr>
          <w:rFonts w:ascii="Times New Roman" w:hAnsi="Times New Roman" w:cs="Times New Roman"/>
          <w:i/>
          <w:sz w:val="28"/>
          <w:szCs w:val="28"/>
          <w:lang w:val="it-IT"/>
        </w:rPr>
        <w:t xml:space="preserve"> </w:t>
      </w:r>
      <w:r w:rsidR="005C32E7" w:rsidRPr="005C32E7">
        <w:rPr>
          <w:rFonts w:ascii="Times New Roman" w:hAnsi="Times New Roman" w:cs="Times New Roman"/>
          <w:sz w:val="28"/>
          <w:szCs w:val="28"/>
          <w:lang w:val="it-IT"/>
        </w:rPr>
        <w:t>3.11.1</w:t>
      </w:r>
      <w:r w:rsidR="005C32E7" w:rsidRPr="005C32E7">
        <w:rPr>
          <w:rFonts w:ascii="Times New Roman" w:hAnsi="Times New Roman" w:cs="Times New Roman"/>
          <w:sz w:val="28"/>
          <w:szCs w:val="28"/>
          <w:lang w:val="it-IT"/>
        </w:rPr>
        <w:t>)</w:t>
      </w:r>
      <w:r w:rsidRPr="005C32E7">
        <w:rPr>
          <w:rFonts w:ascii="Times New Roman" w:hAnsi="Times New Roman" w:cs="Times New Roman"/>
          <w:sz w:val="28"/>
          <w:szCs w:val="28"/>
        </w:rPr>
        <w:t>.</w:t>
      </w:r>
      <w:r w:rsidRPr="00506256">
        <w:rPr>
          <w:rFonts w:ascii="Times New Roman" w:hAnsi="Times New Roman" w:cs="Times New Roman"/>
          <w:sz w:val="28"/>
          <w:szCs w:val="28"/>
        </w:rPr>
        <w:t xml:space="preserve"> Significantly, the allegorical commentary </w:t>
      </w:r>
      <w:r w:rsidR="00662BBF" w:rsidRPr="00506256">
        <w:rPr>
          <w:rFonts w:ascii="Times New Roman" w:hAnsi="Times New Roman" w:cs="Times New Roman"/>
          <w:sz w:val="28"/>
          <w:szCs w:val="28"/>
        </w:rPr>
        <w:t>removes</w:t>
      </w:r>
      <w:r w:rsidRPr="00506256">
        <w:rPr>
          <w:rFonts w:ascii="Times New Roman" w:hAnsi="Times New Roman" w:cs="Times New Roman"/>
          <w:sz w:val="28"/>
          <w:szCs w:val="28"/>
        </w:rPr>
        <w:t xml:space="preserve"> the gendered discrepancies of both the poem and the literal explanation. In particular, Dante’s exhortations to any woman are recast as instructions to any</w:t>
      </w:r>
      <w:r w:rsidRPr="00506256">
        <w:rPr>
          <w:rFonts w:ascii="Times New Roman" w:hAnsi="Times New Roman" w:cs="Times New Roman"/>
          <w:sz w:val="28"/>
          <w:szCs w:val="28"/>
          <w:lang w:val="it-IT"/>
        </w:rPr>
        <w:t xml:space="preserve"> soul: “Però </w:t>
      </w:r>
      <w:r w:rsidRPr="00506256">
        <w:rPr>
          <w:rFonts w:ascii="Times New Roman" w:hAnsi="Times New Roman" w:cs="Times New Roman"/>
          <w:color w:val="000000" w:themeColor="text1"/>
          <w:sz w:val="28"/>
          <w:szCs w:val="28"/>
          <w:lang w:val="it-IT"/>
        </w:rPr>
        <w:t>dice:</w:t>
      </w:r>
      <w:r w:rsidRPr="00506256">
        <w:rPr>
          <w:rFonts w:ascii="Times New Roman" w:hAnsi="Times New Roman" w:cs="Times New Roman"/>
          <w:color w:val="000000" w:themeColor="text1"/>
          <w:sz w:val="28"/>
          <w:szCs w:val="28"/>
          <w:shd w:val="clear" w:color="auto" w:fill="FAF9F6"/>
        </w:rPr>
        <w:t xml:space="preserve"> </w:t>
      </w:r>
      <w:r w:rsidRPr="00506256">
        <w:rPr>
          <w:rFonts w:ascii="Times New Roman" w:eastAsia="Times New Roman" w:hAnsi="Times New Roman" w:cs="Times New Roman"/>
          <w:color w:val="000000" w:themeColor="text1"/>
          <w:sz w:val="28"/>
          <w:szCs w:val="28"/>
          <w:shd w:val="clear" w:color="auto" w:fill="FAF9F6"/>
        </w:rPr>
        <w:t>«</w:t>
      </w:r>
      <w:r w:rsidRPr="00506256">
        <w:rPr>
          <w:rFonts w:ascii="Times New Roman" w:hAnsi="Times New Roman" w:cs="Times New Roman"/>
          <w:color w:val="000000" w:themeColor="text1"/>
          <w:sz w:val="28"/>
          <w:szCs w:val="28"/>
          <w:lang w:val="it-IT"/>
        </w:rPr>
        <w:t>qual donna</w:t>
      </w:r>
      <w:r w:rsidRPr="00506256">
        <w:rPr>
          <w:rFonts w:ascii="Times New Roman" w:eastAsia="Times New Roman" w:hAnsi="Times New Roman" w:cs="Times New Roman"/>
          <w:color w:val="000000" w:themeColor="text1"/>
          <w:sz w:val="28"/>
          <w:szCs w:val="28"/>
          <w:shd w:val="clear" w:color="auto" w:fill="FAF9F6"/>
        </w:rPr>
        <w:t>»</w:t>
      </w:r>
      <w:r w:rsidRPr="00506256">
        <w:rPr>
          <w:rFonts w:ascii="Times New Roman" w:hAnsi="Times New Roman" w:cs="Times New Roman"/>
          <w:color w:val="000000" w:themeColor="text1"/>
          <w:sz w:val="28"/>
          <w:szCs w:val="28"/>
          <w:lang w:val="it-IT"/>
        </w:rPr>
        <w:t xml:space="preserve">, cioè </w:t>
      </w:r>
      <w:r w:rsidRPr="00506256">
        <w:rPr>
          <w:rFonts w:ascii="Times New Roman" w:hAnsi="Times New Roman" w:cs="Times New Roman"/>
          <w:sz w:val="28"/>
          <w:szCs w:val="28"/>
          <w:lang w:val="it-IT"/>
        </w:rPr>
        <w:t xml:space="preserve">qual anima, sente sua </w:t>
      </w:r>
      <w:proofErr w:type="spellStart"/>
      <w:r w:rsidRPr="00506256">
        <w:rPr>
          <w:rFonts w:ascii="Times New Roman" w:hAnsi="Times New Roman" w:cs="Times New Roman"/>
          <w:sz w:val="28"/>
          <w:szCs w:val="28"/>
          <w:lang w:val="it-IT"/>
        </w:rPr>
        <w:t>bieltate</w:t>
      </w:r>
      <w:proofErr w:type="spellEnd"/>
      <w:r w:rsidRPr="00506256">
        <w:rPr>
          <w:rFonts w:ascii="Times New Roman" w:hAnsi="Times New Roman" w:cs="Times New Roman"/>
          <w:sz w:val="28"/>
          <w:szCs w:val="28"/>
          <w:lang w:val="it-IT"/>
        </w:rPr>
        <w:t xml:space="preserve"> biasimare per non parere quale parere si conviene, miri in questo </w:t>
      </w:r>
      <w:proofErr w:type="spellStart"/>
      <w:r w:rsidRPr="00506256">
        <w:rPr>
          <w:rFonts w:ascii="Times New Roman" w:hAnsi="Times New Roman" w:cs="Times New Roman"/>
          <w:sz w:val="28"/>
          <w:szCs w:val="28"/>
          <w:lang w:val="it-IT"/>
        </w:rPr>
        <w:t>essemplo</w:t>
      </w:r>
      <w:proofErr w:type="spellEnd"/>
      <w:r w:rsidRPr="005C32E7">
        <w:rPr>
          <w:rFonts w:ascii="Times New Roman" w:hAnsi="Times New Roman" w:cs="Times New Roman"/>
          <w:sz w:val="28"/>
          <w:szCs w:val="28"/>
          <w:lang w:val="it-IT"/>
        </w:rPr>
        <w:t>”</w:t>
      </w:r>
      <w:r w:rsidR="005C32E7" w:rsidRPr="005C32E7">
        <w:rPr>
          <w:rFonts w:ascii="Times New Roman" w:hAnsi="Times New Roman" w:cs="Times New Roman"/>
          <w:sz w:val="28"/>
          <w:szCs w:val="28"/>
          <w:lang w:val="it-IT"/>
        </w:rPr>
        <w:t xml:space="preserve"> (</w:t>
      </w:r>
      <w:proofErr w:type="spellStart"/>
      <w:r w:rsidR="005C32E7" w:rsidRPr="005C32E7">
        <w:rPr>
          <w:rFonts w:ascii="Times New Roman" w:hAnsi="Times New Roman" w:cs="Times New Roman"/>
          <w:i/>
          <w:iCs/>
          <w:sz w:val="28"/>
          <w:szCs w:val="28"/>
          <w:lang w:val="it-IT"/>
        </w:rPr>
        <w:t>Conv</w:t>
      </w:r>
      <w:proofErr w:type="spellEnd"/>
      <w:r w:rsidR="005C32E7" w:rsidRPr="005C32E7">
        <w:rPr>
          <w:rFonts w:ascii="Times New Roman" w:hAnsi="Times New Roman" w:cs="Times New Roman"/>
          <w:i/>
          <w:iCs/>
          <w:sz w:val="28"/>
          <w:szCs w:val="28"/>
          <w:lang w:val="it-IT"/>
        </w:rPr>
        <w:t xml:space="preserve">. </w:t>
      </w:r>
      <w:r w:rsidR="005C32E7" w:rsidRPr="005C32E7">
        <w:rPr>
          <w:rFonts w:ascii="Times New Roman" w:hAnsi="Times New Roman" w:cs="Times New Roman"/>
          <w:sz w:val="28"/>
          <w:szCs w:val="28"/>
          <w:lang w:val="it-IT"/>
        </w:rPr>
        <w:t>3.15.13</w:t>
      </w:r>
      <w:r w:rsidR="005C32E7" w:rsidRPr="005C32E7">
        <w:rPr>
          <w:rFonts w:ascii="Times New Roman" w:hAnsi="Times New Roman" w:cs="Times New Roman"/>
          <w:sz w:val="28"/>
          <w:szCs w:val="28"/>
          <w:lang w:val="it-IT"/>
        </w:rPr>
        <w:t>).</w:t>
      </w:r>
      <w:r w:rsidR="005C32E7" w:rsidRPr="00506256">
        <w:rPr>
          <w:rFonts w:ascii="Times New Roman" w:hAnsi="Times New Roman" w:cs="Times New Roman"/>
          <w:sz w:val="28"/>
          <w:szCs w:val="28"/>
        </w:rPr>
        <w:t xml:space="preserve"> </w:t>
      </w:r>
      <w:r w:rsidRPr="00506256">
        <w:rPr>
          <w:rFonts w:ascii="Times New Roman" w:hAnsi="Times New Roman" w:cs="Times New Roman"/>
          <w:sz w:val="28"/>
          <w:szCs w:val="28"/>
        </w:rPr>
        <w:t>All souls may now learn from Philosophy by desiring her and</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looking upon her as an example. Women, thus, are no longer divided between the roles of desiring and imitating. In this allegorical explanation, Dante also repeats the verb </w:t>
      </w:r>
      <w:proofErr w:type="spellStart"/>
      <w:r w:rsidRPr="00506256">
        <w:rPr>
          <w:rFonts w:ascii="Times New Roman" w:hAnsi="Times New Roman" w:cs="Times New Roman"/>
          <w:i/>
          <w:sz w:val="28"/>
          <w:szCs w:val="28"/>
        </w:rPr>
        <w:t>mirare</w:t>
      </w:r>
      <w:proofErr w:type="spellEnd"/>
      <w:r w:rsidRPr="00506256">
        <w:rPr>
          <w:rFonts w:ascii="Times New Roman" w:hAnsi="Times New Roman" w:cs="Times New Roman"/>
          <w:sz w:val="28"/>
          <w:szCs w:val="28"/>
        </w:rPr>
        <w:t xml:space="preserve"> once more, evoking the</w:t>
      </w:r>
      <w:r w:rsidR="00662BBF">
        <w:rPr>
          <w:rFonts w:ascii="Times New Roman" w:hAnsi="Times New Roman" w:cs="Times New Roman"/>
          <w:sz w:val="28"/>
          <w:szCs w:val="28"/>
        </w:rPr>
        <w:t xml:space="preserve"> text’s </w:t>
      </w:r>
      <w:r w:rsidRPr="00506256">
        <w:rPr>
          <w:rFonts w:ascii="Times New Roman" w:hAnsi="Times New Roman" w:cs="Times New Roman"/>
          <w:sz w:val="28"/>
          <w:szCs w:val="28"/>
        </w:rPr>
        <w:t xml:space="preserve">gendered </w:t>
      </w:r>
      <w:r w:rsidR="00662BBF">
        <w:rPr>
          <w:rFonts w:ascii="Times New Roman" w:hAnsi="Times New Roman" w:cs="Times New Roman"/>
          <w:sz w:val="28"/>
          <w:szCs w:val="28"/>
        </w:rPr>
        <w:t>language</w:t>
      </w:r>
      <w:r w:rsidRPr="00506256">
        <w:rPr>
          <w:rFonts w:ascii="Times New Roman" w:hAnsi="Times New Roman" w:cs="Times New Roman"/>
          <w:sz w:val="28"/>
          <w:szCs w:val="28"/>
        </w:rPr>
        <w:t xml:space="preserve">. Yet here every soul is invited to </w:t>
      </w:r>
      <w:proofErr w:type="spellStart"/>
      <w:r w:rsidRPr="00506256">
        <w:rPr>
          <w:rFonts w:ascii="Times New Roman" w:hAnsi="Times New Roman" w:cs="Times New Roman"/>
          <w:i/>
          <w:sz w:val="28"/>
          <w:szCs w:val="28"/>
        </w:rPr>
        <w:t>mirare</w:t>
      </w:r>
      <w:proofErr w:type="spellEnd"/>
      <w:r w:rsidRPr="00506256">
        <w:rPr>
          <w:rFonts w:ascii="Times New Roman" w:hAnsi="Times New Roman" w:cs="Times New Roman"/>
          <w:sz w:val="28"/>
          <w:szCs w:val="28"/>
        </w:rPr>
        <w:t xml:space="preserve"> the donna gentile’s</w:t>
      </w:r>
      <w:r w:rsidRPr="00506256">
        <w:rPr>
          <w:rFonts w:ascii="Times New Roman" w:hAnsi="Times New Roman" w:cs="Times New Roman"/>
          <w:i/>
          <w:sz w:val="28"/>
          <w:szCs w:val="28"/>
        </w:rPr>
        <w:t xml:space="preserve"> </w:t>
      </w:r>
      <w:r w:rsidRPr="00506256">
        <w:rPr>
          <w:rFonts w:ascii="Times New Roman" w:hAnsi="Times New Roman" w:cs="Times New Roman"/>
          <w:sz w:val="28"/>
          <w:szCs w:val="28"/>
        </w:rPr>
        <w:t xml:space="preserve">example. </w:t>
      </w:r>
    </w:p>
    <w:p w14:paraId="0DC50552" w14:textId="556E3266" w:rsidR="00312AB8" w:rsidRPr="00823D36" w:rsidRDefault="00312AB8" w:rsidP="000104F3">
      <w:pPr>
        <w:ind w:firstLine="720"/>
        <w:jc w:val="both"/>
        <w:rPr>
          <w:rFonts w:ascii="Times New Roman" w:hAnsi="Times New Roman" w:cs="Times New Roman"/>
          <w:sz w:val="28"/>
          <w:szCs w:val="28"/>
        </w:rPr>
      </w:pPr>
      <w:r w:rsidRPr="00506256">
        <w:rPr>
          <w:rFonts w:ascii="Times New Roman" w:hAnsi="Times New Roman" w:cs="Times New Roman"/>
          <w:sz w:val="28"/>
          <w:szCs w:val="28"/>
        </w:rPr>
        <w:t>Presumably, Dante’s female readers, those with “</w:t>
      </w:r>
      <w:r w:rsidRPr="00506256">
        <w:rPr>
          <w:rFonts w:ascii="Times New Roman" w:hAnsi="Times New Roman" w:cs="Times New Roman"/>
          <w:sz w:val="28"/>
          <w:szCs w:val="28"/>
          <w:lang w:val="it-IT"/>
        </w:rPr>
        <w:t>la bontà dell’animo”</w:t>
      </w:r>
      <w:r w:rsidRPr="00506256">
        <w:rPr>
          <w:rFonts w:ascii="Times New Roman" w:hAnsi="Times New Roman" w:cs="Times New Roman"/>
          <w:sz w:val="28"/>
          <w:szCs w:val="28"/>
        </w:rPr>
        <w:t xml:space="preserve"> from Book 1 are also included in this final exhortation. Ultimately, the universalizing that follows the gendered language of the literal exposition invites women to participate in the pursuit of knowledge, but it does not entirely erase</w:t>
      </w:r>
      <w:r w:rsidR="009C4550">
        <w:rPr>
          <w:rFonts w:ascii="Times New Roman" w:hAnsi="Times New Roman" w:cs="Times New Roman"/>
          <w:sz w:val="28"/>
          <w:szCs w:val="28"/>
        </w:rPr>
        <w:t xml:space="preserve"> the gendered divisions which reveal some of the paradoxes and difficulties of incorporating women into a </w:t>
      </w:r>
      <w:r w:rsidR="001A7BEB">
        <w:rPr>
          <w:rFonts w:ascii="Times New Roman" w:hAnsi="Times New Roman" w:cs="Times New Roman"/>
          <w:sz w:val="28"/>
          <w:szCs w:val="28"/>
        </w:rPr>
        <w:t>paradigm that presents</w:t>
      </w:r>
      <w:r w:rsidR="009C4550">
        <w:rPr>
          <w:rFonts w:ascii="Times New Roman" w:hAnsi="Times New Roman" w:cs="Times New Roman"/>
          <w:sz w:val="28"/>
          <w:szCs w:val="28"/>
        </w:rPr>
        <w:t xml:space="preserve"> </w:t>
      </w:r>
      <w:r w:rsidR="001A7BEB">
        <w:rPr>
          <w:rFonts w:ascii="Times New Roman" w:hAnsi="Times New Roman" w:cs="Times New Roman"/>
          <w:sz w:val="28"/>
          <w:szCs w:val="28"/>
        </w:rPr>
        <w:t>heterosexual</w:t>
      </w:r>
      <w:r w:rsidR="009C4550">
        <w:rPr>
          <w:rFonts w:ascii="Times New Roman" w:hAnsi="Times New Roman" w:cs="Times New Roman"/>
          <w:sz w:val="28"/>
          <w:szCs w:val="28"/>
        </w:rPr>
        <w:t xml:space="preserve"> desire</w:t>
      </w:r>
      <w:r w:rsidR="001A7BEB">
        <w:rPr>
          <w:rFonts w:ascii="Times New Roman" w:hAnsi="Times New Roman" w:cs="Times New Roman"/>
          <w:sz w:val="28"/>
          <w:szCs w:val="28"/>
        </w:rPr>
        <w:t xml:space="preserve"> of man for a woman</w:t>
      </w:r>
      <w:r w:rsidR="009C4550">
        <w:rPr>
          <w:rFonts w:ascii="Times New Roman" w:hAnsi="Times New Roman" w:cs="Times New Roman"/>
          <w:sz w:val="28"/>
          <w:szCs w:val="28"/>
        </w:rPr>
        <w:t xml:space="preserve"> </w:t>
      </w:r>
      <w:r w:rsidR="001A7BEB">
        <w:rPr>
          <w:rFonts w:ascii="Times New Roman" w:hAnsi="Times New Roman" w:cs="Times New Roman"/>
          <w:sz w:val="28"/>
          <w:szCs w:val="28"/>
        </w:rPr>
        <w:t>as a</w:t>
      </w:r>
      <w:r w:rsidR="009C4550">
        <w:rPr>
          <w:rFonts w:ascii="Times New Roman" w:hAnsi="Times New Roman" w:cs="Times New Roman"/>
          <w:sz w:val="28"/>
          <w:szCs w:val="28"/>
        </w:rPr>
        <w:t xml:space="preserve"> parallel</w:t>
      </w:r>
      <w:r w:rsidR="001A7BEB">
        <w:rPr>
          <w:rFonts w:ascii="Times New Roman" w:hAnsi="Times New Roman" w:cs="Times New Roman"/>
          <w:sz w:val="28"/>
          <w:szCs w:val="28"/>
        </w:rPr>
        <w:t xml:space="preserve"> for philosophical knowledge</w:t>
      </w:r>
      <w:r w:rsidRPr="00506256">
        <w:rPr>
          <w:rFonts w:ascii="Times New Roman" w:hAnsi="Times New Roman" w:cs="Times New Roman"/>
          <w:sz w:val="28"/>
          <w:szCs w:val="28"/>
        </w:rPr>
        <w:t xml:space="preserve">. </w:t>
      </w:r>
      <w:r w:rsidR="005B1304">
        <w:rPr>
          <w:rFonts w:ascii="Times New Roman" w:hAnsi="Times New Roman" w:cs="Times New Roman"/>
          <w:sz w:val="28"/>
          <w:szCs w:val="28"/>
        </w:rPr>
        <w:t>We</w:t>
      </w:r>
      <w:r w:rsidR="00823D36">
        <w:rPr>
          <w:rFonts w:ascii="Times New Roman" w:hAnsi="Times New Roman" w:cs="Times New Roman"/>
          <w:sz w:val="28"/>
          <w:szCs w:val="28"/>
        </w:rPr>
        <w:t xml:space="preserve"> might</w:t>
      </w:r>
      <w:r w:rsidR="005B1304">
        <w:rPr>
          <w:rFonts w:ascii="Times New Roman" w:hAnsi="Times New Roman" w:cs="Times New Roman"/>
          <w:sz w:val="28"/>
          <w:szCs w:val="28"/>
        </w:rPr>
        <w:t xml:space="preserve"> then</w:t>
      </w:r>
      <w:r w:rsidR="00823D36">
        <w:rPr>
          <w:rFonts w:ascii="Times New Roman" w:hAnsi="Times New Roman" w:cs="Times New Roman"/>
          <w:sz w:val="28"/>
          <w:szCs w:val="28"/>
        </w:rPr>
        <w:t xml:space="preserve"> view the </w:t>
      </w:r>
      <w:r w:rsidR="00823D36">
        <w:rPr>
          <w:rFonts w:ascii="Times New Roman" w:hAnsi="Times New Roman" w:cs="Times New Roman"/>
          <w:i/>
          <w:iCs/>
          <w:sz w:val="28"/>
          <w:szCs w:val="28"/>
        </w:rPr>
        <w:t xml:space="preserve">Convivio </w:t>
      </w:r>
      <w:r w:rsidR="00823D36">
        <w:rPr>
          <w:rFonts w:ascii="Times New Roman" w:hAnsi="Times New Roman" w:cs="Times New Roman"/>
          <w:sz w:val="28"/>
          <w:szCs w:val="28"/>
        </w:rPr>
        <w:t xml:space="preserve">as a step toward a philosophy which </w:t>
      </w:r>
      <w:r w:rsidR="005B1304">
        <w:rPr>
          <w:rFonts w:ascii="Times New Roman" w:hAnsi="Times New Roman" w:cs="Times New Roman"/>
          <w:sz w:val="28"/>
          <w:szCs w:val="28"/>
        </w:rPr>
        <w:t>is not based on the Scholasticism of men but the reading of women.</w:t>
      </w:r>
    </w:p>
    <w:p w14:paraId="3E69349E" w14:textId="5FA89C26" w:rsidR="00E56847" w:rsidRDefault="00E56847" w:rsidP="000104F3">
      <w:pPr>
        <w:ind w:firstLine="720"/>
        <w:jc w:val="both"/>
        <w:rPr>
          <w:rFonts w:ascii="Times New Roman" w:hAnsi="Times New Roman" w:cs="Times New Roman"/>
          <w:sz w:val="28"/>
          <w:szCs w:val="28"/>
        </w:rPr>
      </w:pPr>
    </w:p>
    <w:p w14:paraId="56BB2327" w14:textId="77777777" w:rsidR="0053392C" w:rsidRDefault="0053392C" w:rsidP="003E40E2">
      <w:pPr>
        <w:jc w:val="both"/>
        <w:rPr>
          <w:rFonts w:ascii="Times New Roman" w:hAnsi="Times New Roman" w:cs="Times New Roman"/>
          <w:b/>
          <w:bCs/>
          <w:sz w:val="28"/>
          <w:szCs w:val="28"/>
        </w:rPr>
      </w:pPr>
    </w:p>
    <w:p w14:paraId="627B59E2" w14:textId="1C57288B" w:rsidR="00E56847" w:rsidRPr="00E56847" w:rsidRDefault="00E56847" w:rsidP="003E40E2">
      <w:pPr>
        <w:jc w:val="both"/>
        <w:rPr>
          <w:rFonts w:ascii="Times New Roman" w:hAnsi="Times New Roman" w:cs="Times New Roman"/>
          <w:b/>
          <w:bCs/>
          <w:sz w:val="28"/>
          <w:szCs w:val="28"/>
        </w:rPr>
      </w:pPr>
      <w:r>
        <w:rPr>
          <w:rFonts w:ascii="Times New Roman" w:hAnsi="Times New Roman" w:cs="Times New Roman"/>
          <w:b/>
          <w:bCs/>
          <w:sz w:val="28"/>
          <w:szCs w:val="28"/>
        </w:rPr>
        <w:t>Conclusion</w:t>
      </w:r>
    </w:p>
    <w:p w14:paraId="778589D6" w14:textId="03A8E7ED" w:rsidR="003E40E2" w:rsidRPr="003E40E2" w:rsidRDefault="00312AB8" w:rsidP="003E40E2">
      <w:pPr>
        <w:jc w:val="both"/>
        <w:rPr>
          <w:rFonts w:ascii="Times New Roman" w:hAnsi="Times New Roman" w:cs="Times New Roman"/>
          <w:sz w:val="28"/>
          <w:szCs w:val="28"/>
        </w:rPr>
      </w:pPr>
      <w:r w:rsidRPr="00506256">
        <w:rPr>
          <w:rFonts w:ascii="Times New Roman" w:hAnsi="Times New Roman" w:cs="Times New Roman"/>
          <w:sz w:val="28"/>
          <w:szCs w:val="28"/>
        </w:rPr>
        <w:t xml:space="preserve">Dante’s choice to use the female experience to represent the path of all souls is a radical one that eschews any misogynist notions of women’s </w:t>
      </w:r>
      <w:r w:rsidR="001A7BEB">
        <w:rPr>
          <w:rFonts w:ascii="Times New Roman" w:hAnsi="Times New Roman" w:cs="Times New Roman"/>
          <w:sz w:val="28"/>
          <w:szCs w:val="28"/>
        </w:rPr>
        <w:t>lack of interpretive skills as readers</w:t>
      </w:r>
      <w:r w:rsidRPr="00506256">
        <w:rPr>
          <w:rFonts w:ascii="Times New Roman" w:hAnsi="Times New Roman" w:cs="Times New Roman"/>
          <w:sz w:val="28"/>
          <w:szCs w:val="28"/>
        </w:rPr>
        <w:t xml:space="preserve">. This </w:t>
      </w:r>
      <w:r w:rsidRPr="00EC0526">
        <w:rPr>
          <w:rFonts w:ascii="Times New Roman" w:hAnsi="Times New Roman" w:cs="Times New Roman"/>
          <w:sz w:val="28"/>
          <w:szCs w:val="28"/>
        </w:rPr>
        <w:t>move</w:t>
      </w:r>
      <w:r w:rsidRPr="00506256">
        <w:rPr>
          <w:rFonts w:ascii="Times New Roman" w:hAnsi="Times New Roman" w:cs="Times New Roman"/>
          <w:sz w:val="28"/>
          <w:szCs w:val="28"/>
        </w:rPr>
        <w:t xml:space="preserve"> does not erase the gendered actions from earlier, but universalizes them, reaffirming that </w:t>
      </w:r>
      <w:r w:rsidRPr="00506256">
        <w:rPr>
          <w:rFonts w:ascii="Times New Roman" w:hAnsi="Times New Roman" w:cs="Times New Roman"/>
          <w:sz w:val="28"/>
          <w:szCs w:val="28"/>
        </w:rPr>
        <w:lastRenderedPageBreak/>
        <w:t xml:space="preserve">the pursuit of philosophy is open to both men and women. And just as Dante takes the vernacular, a language used to write to women, and pushes its boundaries in order to speak to an audience of men and women, </w:t>
      </w:r>
      <w:r w:rsidR="00EC0526">
        <w:rPr>
          <w:rFonts w:ascii="Times New Roman" w:hAnsi="Times New Roman" w:cs="Times New Roman"/>
          <w:sz w:val="28"/>
          <w:szCs w:val="28"/>
        </w:rPr>
        <w:t xml:space="preserve">here </w:t>
      </w:r>
      <w:r w:rsidRPr="00506256">
        <w:rPr>
          <w:rFonts w:ascii="Times New Roman" w:hAnsi="Times New Roman" w:cs="Times New Roman"/>
          <w:sz w:val="28"/>
          <w:szCs w:val="28"/>
        </w:rPr>
        <w:t xml:space="preserve">he recasts a female experience as one shared by </w:t>
      </w:r>
      <w:r w:rsidR="009C4550">
        <w:rPr>
          <w:rFonts w:ascii="Times New Roman" w:hAnsi="Times New Roman" w:cs="Times New Roman"/>
          <w:sz w:val="28"/>
          <w:szCs w:val="28"/>
        </w:rPr>
        <w:t xml:space="preserve">both </w:t>
      </w:r>
      <w:r w:rsidRPr="00506256">
        <w:rPr>
          <w:rFonts w:ascii="Times New Roman" w:hAnsi="Times New Roman" w:cs="Times New Roman"/>
          <w:sz w:val="28"/>
          <w:szCs w:val="28"/>
        </w:rPr>
        <w:t xml:space="preserve">sexes. Despite the </w:t>
      </w:r>
      <w:r w:rsidRPr="00EC0526">
        <w:rPr>
          <w:rFonts w:ascii="Times New Roman" w:hAnsi="Times New Roman" w:cs="Times New Roman"/>
          <w:sz w:val="28"/>
          <w:szCs w:val="28"/>
        </w:rPr>
        <w:t>tension</w:t>
      </w:r>
      <w:r w:rsidRPr="00506256">
        <w:rPr>
          <w:rFonts w:ascii="Times New Roman" w:hAnsi="Times New Roman" w:cs="Times New Roman"/>
          <w:sz w:val="28"/>
          <w:szCs w:val="28"/>
        </w:rPr>
        <w:t xml:space="preserve"> in the literal commentary, Dante’s work ultimately proposes that women are capable of engaging with philosophical knowledge</w:t>
      </w:r>
      <w:r w:rsidR="009C4550">
        <w:rPr>
          <w:rFonts w:ascii="Times New Roman" w:hAnsi="Times New Roman" w:cs="Times New Roman"/>
          <w:sz w:val="28"/>
          <w:szCs w:val="28"/>
        </w:rPr>
        <w:t>, whether by desiring Lady Philosophy or imitating her</w:t>
      </w:r>
      <w:r w:rsidRPr="00506256">
        <w:rPr>
          <w:rFonts w:ascii="Times New Roman" w:hAnsi="Times New Roman" w:cs="Times New Roman"/>
          <w:sz w:val="28"/>
          <w:szCs w:val="28"/>
        </w:rPr>
        <w:t>.</w:t>
      </w:r>
      <w:r w:rsidR="008A5751" w:rsidRPr="008A5751">
        <w:rPr>
          <w:rFonts w:ascii="Times New Roman" w:hAnsi="Times New Roman" w:cs="Times New Roman"/>
          <w:sz w:val="28"/>
          <w:szCs w:val="28"/>
          <w:highlight w:val="yellow"/>
        </w:rPr>
        <w:t xml:space="preserve"> </w:t>
      </w:r>
      <w:r w:rsidR="003E40E2">
        <w:rPr>
          <w:rFonts w:ascii="Times New Roman" w:hAnsi="Times New Roman" w:cs="Times New Roman"/>
          <w:sz w:val="28"/>
          <w:szCs w:val="28"/>
        </w:rPr>
        <w:t xml:space="preserve"> </w:t>
      </w:r>
    </w:p>
    <w:p w14:paraId="6617351A" w14:textId="2C03B013" w:rsidR="00312AB8" w:rsidRPr="00506256" w:rsidRDefault="00312AB8" w:rsidP="00312AB8">
      <w:pPr>
        <w:ind w:firstLine="720"/>
        <w:jc w:val="both"/>
        <w:rPr>
          <w:rFonts w:ascii="Times New Roman" w:hAnsi="Times New Roman" w:cs="Times New Roman"/>
          <w:sz w:val="28"/>
          <w:szCs w:val="28"/>
        </w:rPr>
      </w:pPr>
      <w:r w:rsidRPr="00506256">
        <w:rPr>
          <w:rFonts w:ascii="Times New Roman" w:hAnsi="Times New Roman" w:cs="Times New Roman"/>
          <w:sz w:val="28"/>
          <w:szCs w:val="28"/>
        </w:rPr>
        <w:t xml:space="preserve">This unique </w:t>
      </w:r>
      <w:r w:rsidR="005B1304">
        <w:rPr>
          <w:rFonts w:ascii="Times New Roman" w:hAnsi="Times New Roman" w:cs="Times New Roman"/>
          <w:sz w:val="28"/>
          <w:szCs w:val="28"/>
        </w:rPr>
        <w:t>representation of</w:t>
      </w:r>
      <w:r w:rsidRPr="00506256">
        <w:rPr>
          <w:rFonts w:ascii="Times New Roman" w:hAnsi="Times New Roman" w:cs="Times New Roman"/>
          <w:sz w:val="28"/>
          <w:szCs w:val="28"/>
        </w:rPr>
        <w:t xml:space="preserve"> women in the </w:t>
      </w:r>
      <w:r w:rsidRPr="00506256">
        <w:rPr>
          <w:rFonts w:ascii="Times New Roman" w:hAnsi="Times New Roman" w:cs="Times New Roman"/>
          <w:i/>
          <w:sz w:val="28"/>
          <w:szCs w:val="28"/>
        </w:rPr>
        <w:t xml:space="preserve">Convivio </w:t>
      </w:r>
      <w:r w:rsidRPr="00506256">
        <w:rPr>
          <w:rFonts w:ascii="Times New Roman" w:hAnsi="Times New Roman" w:cs="Times New Roman"/>
          <w:sz w:val="28"/>
          <w:szCs w:val="28"/>
        </w:rPr>
        <w:t xml:space="preserve">also represents a significant </w:t>
      </w:r>
      <w:r w:rsidR="00E32B25">
        <w:rPr>
          <w:rFonts w:ascii="Times New Roman" w:hAnsi="Times New Roman" w:cs="Times New Roman"/>
          <w:sz w:val="28"/>
          <w:szCs w:val="28"/>
        </w:rPr>
        <w:t>stage</w:t>
      </w:r>
      <w:r w:rsidRPr="00506256">
        <w:rPr>
          <w:rFonts w:ascii="Times New Roman" w:hAnsi="Times New Roman" w:cs="Times New Roman"/>
          <w:sz w:val="28"/>
          <w:szCs w:val="28"/>
        </w:rPr>
        <w:t xml:space="preserve"> </w:t>
      </w:r>
      <w:r w:rsidR="00E56847">
        <w:rPr>
          <w:rFonts w:ascii="Times New Roman" w:hAnsi="Times New Roman" w:cs="Times New Roman"/>
          <w:sz w:val="28"/>
          <w:szCs w:val="28"/>
        </w:rPr>
        <w:t>between</w:t>
      </w:r>
      <w:r w:rsidRPr="00506256">
        <w:rPr>
          <w:rFonts w:ascii="Times New Roman" w:hAnsi="Times New Roman" w:cs="Times New Roman"/>
          <w:sz w:val="28"/>
          <w:szCs w:val="28"/>
        </w:rPr>
        <w:t xml:space="preserve"> the female figures of the </w:t>
      </w:r>
      <w:r w:rsidRPr="00506256">
        <w:rPr>
          <w:rFonts w:ascii="Times New Roman" w:hAnsi="Times New Roman" w:cs="Times New Roman"/>
          <w:i/>
          <w:sz w:val="28"/>
          <w:szCs w:val="28"/>
        </w:rPr>
        <w:t xml:space="preserve">Vita Nuova </w:t>
      </w:r>
      <w:r w:rsidR="00E56847">
        <w:rPr>
          <w:rFonts w:ascii="Times New Roman" w:hAnsi="Times New Roman" w:cs="Times New Roman"/>
          <w:sz w:val="28"/>
          <w:szCs w:val="28"/>
        </w:rPr>
        <w:t>and</w:t>
      </w:r>
      <w:r w:rsidRPr="00506256">
        <w:rPr>
          <w:rFonts w:ascii="Times New Roman" w:hAnsi="Times New Roman" w:cs="Times New Roman"/>
          <w:sz w:val="28"/>
          <w:szCs w:val="28"/>
        </w:rPr>
        <w:t xml:space="preserve"> those of the </w:t>
      </w:r>
      <w:r w:rsidRPr="00506256">
        <w:rPr>
          <w:rFonts w:ascii="Times New Roman" w:hAnsi="Times New Roman" w:cs="Times New Roman"/>
          <w:i/>
          <w:sz w:val="28"/>
          <w:szCs w:val="28"/>
        </w:rPr>
        <w:t xml:space="preserve">Commedia, </w:t>
      </w:r>
      <w:r w:rsidRPr="00506256">
        <w:rPr>
          <w:rFonts w:ascii="Times New Roman" w:hAnsi="Times New Roman" w:cs="Times New Roman"/>
          <w:sz w:val="28"/>
          <w:szCs w:val="28"/>
        </w:rPr>
        <w:t xml:space="preserve">demonstrating that Dante’s portrayals of women are intimately linked to the evolution of his thought. </w:t>
      </w:r>
      <w:r w:rsidR="002216D6">
        <w:rPr>
          <w:rFonts w:ascii="Times New Roman" w:hAnsi="Times New Roman" w:cs="Times New Roman"/>
          <w:sz w:val="28"/>
          <w:szCs w:val="28"/>
        </w:rPr>
        <w:t>Poems directed to ladies</w:t>
      </w:r>
      <w:r w:rsidRPr="00506256">
        <w:rPr>
          <w:rFonts w:ascii="Times New Roman" w:hAnsi="Times New Roman" w:cs="Times New Roman"/>
          <w:sz w:val="28"/>
          <w:szCs w:val="28"/>
        </w:rPr>
        <w:t xml:space="preserve"> in the </w:t>
      </w:r>
      <w:r w:rsidRPr="00506256">
        <w:rPr>
          <w:rFonts w:ascii="Times New Roman" w:hAnsi="Times New Roman" w:cs="Times New Roman"/>
          <w:i/>
          <w:sz w:val="28"/>
          <w:szCs w:val="28"/>
        </w:rPr>
        <w:t xml:space="preserve">Vita Nuova </w:t>
      </w:r>
      <w:r w:rsidRPr="00506256">
        <w:rPr>
          <w:rFonts w:ascii="Times New Roman" w:hAnsi="Times New Roman" w:cs="Times New Roman"/>
          <w:sz w:val="28"/>
          <w:szCs w:val="28"/>
        </w:rPr>
        <w:t xml:space="preserve">give way to the community of women in the </w:t>
      </w:r>
      <w:r w:rsidRPr="00506256">
        <w:rPr>
          <w:rFonts w:ascii="Times New Roman" w:hAnsi="Times New Roman" w:cs="Times New Roman"/>
          <w:i/>
          <w:sz w:val="28"/>
          <w:szCs w:val="28"/>
        </w:rPr>
        <w:t xml:space="preserve">Convivio </w:t>
      </w:r>
      <w:r w:rsidRPr="00506256">
        <w:rPr>
          <w:rFonts w:ascii="Times New Roman" w:hAnsi="Times New Roman" w:cs="Times New Roman"/>
          <w:sz w:val="28"/>
          <w:szCs w:val="28"/>
        </w:rPr>
        <w:t xml:space="preserve">who not only read such poems but interpret their philosophical meaning; in the </w:t>
      </w:r>
      <w:r w:rsidRPr="00506256">
        <w:rPr>
          <w:rFonts w:ascii="Times New Roman" w:hAnsi="Times New Roman" w:cs="Times New Roman"/>
          <w:i/>
          <w:sz w:val="28"/>
          <w:szCs w:val="28"/>
        </w:rPr>
        <w:t xml:space="preserve">Commedia </w:t>
      </w:r>
      <w:r w:rsidRPr="00506256">
        <w:rPr>
          <w:rFonts w:ascii="Times New Roman" w:hAnsi="Times New Roman" w:cs="Times New Roman"/>
          <w:sz w:val="28"/>
          <w:szCs w:val="28"/>
        </w:rPr>
        <w:t xml:space="preserve">we find Beatrice as a moral and spiritual guide, as well as individual women who are capable of making reasoned, ethical choices. Certainly, the women found in </w:t>
      </w:r>
      <w:r w:rsidRPr="00506256">
        <w:rPr>
          <w:rFonts w:ascii="Times New Roman" w:hAnsi="Times New Roman" w:cs="Times New Roman"/>
          <w:i/>
          <w:sz w:val="28"/>
          <w:szCs w:val="28"/>
        </w:rPr>
        <w:t xml:space="preserve">Paradiso </w:t>
      </w:r>
      <w:r w:rsidRPr="00506256">
        <w:rPr>
          <w:rFonts w:ascii="Times New Roman" w:hAnsi="Times New Roman" w:cs="Times New Roman"/>
          <w:sz w:val="28"/>
          <w:szCs w:val="28"/>
        </w:rPr>
        <w:t>could even be the “</w:t>
      </w:r>
      <w:r w:rsidRPr="00506256">
        <w:rPr>
          <w:rFonts w:ascii="Times New Roman" w:hAnsi="Times New Roman" w:cs="Times New Roman"/>
          <w:sz w:val="28"/>
          <w:szCs w:val="28"/>
          <w:lang w:val="it-IT"/>
        </w:rPr>
        <w:t>molte</w:t>
      </w:r>
      <w:r w:rsidRPr="00506256">
        <w:rPr>
          <w:rFonts w:ascii="Times New Roman" w:hAnsi="Times New Roman" w:cs="Times New Roman"/>
          <w:sz w:val="28"/>
          <w:szCs w:val="28"/>
        </w:rPr>
        <w:t xml:space="preserve">” of the </w:t>
      </w:r>
      <w:proofErr w:type="spellStart"/>
      <w:r w:rsidRPr="00506256">
        <w:rPr>
          <w:rFonts w:ascii="Times New Roman" w:hAnsi="Times New Roman" w:cs="Times New Roman"/>
          <w:i/>
          <w:sz w:val="28"/>
          <w:szCs w:val="28"/>
        </w:rPr>
        <w:t>Convivio</w:t>
      </w:r>
      <w:r w:rsidRPr="00506256">
        <w:rPr>
          <w:rFonts w:ascii="Times New Roman" w:hAnsi="Times New Roman" w:cs="Times New Roman"/>
          <w:sz w:val="28"/>
          <w:szCs w:val="28"/>
        </w:rPr>
        <w:t>’s</w:t>
      </w:r>
      <w:proofErr w:type="spellEnd"/>
      <w:r w:rsidRPr="00506256">
        <w:rPr>
          <w:rFonts w:ascii="Times New Roman" w:hAnsi="Times New Roman" w:cs="Times New Roman"/>
          <w:sz w:val="28"/>
          <w:szCs w:val="28"/>
        </w:rPr>
        <w:t xml:space="preserve"> introduction: women who </w:t>
      </w:r>
      <w:r w:rsidR="00E32B25">
        <w:rPr>
          <w:rFonts w:ascii="Times New Roman" w:hAnsi="Times New Roman" w:cs="Times New Roman"/>
          <w:sz w:val="28"/>
          <w:szCs w:val="28"/>
        </w:rPr>
        <w:t>partake in a new vision of</w:t>
      </w:r>
      <w:r w:rsidRPr="00506256">
        <w:rPr>
          <w:rFonts w:ascii="Times New Roman" w:hAnsi="Times New Roman" w:cs="Times New Roman"/>
          <w:sz w:val="28"/>
          <w:szCs w:val="28"/>
        </w:rPr>
        <w:t xml:space="preserve"> philosophy in the vernacular </w:t>
      </w:r>
      <w:r w:rsidR="00E32B25">
        <w:rPr>
          <w:rFonts w:ascii="Times New Roman" w:hAnsi="Times New Roman" w:cs="Times New Roman"/>
          <w:sz w:val="28"/>
          <w:szCs w:val="28"/>
        </w:rPr>
        <w:t>by seeking wisdom not</w:t>
      </w:r>
      <w:r w:rsidRPr="00506256">
        <w:rPr>
          <w:rFonts w:ascii="Times New Roman" w:hAnsi="Times New Roman" w:cs="Times New Roman"/>
          <w:sz w:val="28"/>
          <w:szCs w:val="28"/>
        </w:rPr>
        <w:t xml:space="preserve"> for personal gain but for the sake of knowledge itself.   </w:t>
      </w:r>
    </w:p>
    <w:p w14:paraId="30888C68" w14:textId="361612D2" w:rsidR="00312AB8" w:rsidRDefault="00312AB8" w:rsidP="00455BB7">
      <w:pPr>
        <w:rPr>
          <w:rFonts w:ascii="Times New Roman" w:hAnsi="Times New Roman" w:cs="Times New Roman"/>
          <w:sz w:val="28"/>
          <w:szCs w:val="28"/>
          <w:lang w:val="it-IT"/>
        </w:rPr>
      </w:pPr>
    </w:p>
    <w:p w14:paraId="07DCDBE8" w14:textId="3EED100C" w:rsidR="00455BB7" w:rsidRDefault="00455BB7" w:rsidP="00455BB7">
      <w:pPr>
        <w:rPr>
          <w:rFonts w:ascii="Times New Roman" w:hAnsi="Times New Roman" w:cs="Times New Roman"/>
          <w:sz w:val="28"/>
          <w:szCs w:val="28"/>
          <w:lang w:val="it-IT"/>
        </w:rPr>
      </w:pPr>
    </w:p>
    <w:p w14:paraId="278D821D" w14:textId="7AC55FA2" w:rsidR="00455BB7" w:rsidRDefault="00455BB7" w:rsidP="00455BB7">
      <w:pPr>
        <w:rPr>
          <w:rFonts w:ascii="Times New Roman" w:hAnsi="Times New Roman" w:cs="Times New Roman"/>
          <w:sz w:val="28"/>
          <w:szCs w:val="28"/>
          <w:lang w:val="it-IT"/>
        </w:rPr>
      </w:pPr>
    </w:p>
    <w:p w14:paraId="00F2C689" w14:textId="7CB732D5" w:rsidR="00455BB7" w:rsidRDefault="00455BB7" w:rsidP="00455BB7">
      <w:pPr>
        <w:rPr>
          <w:rFonts w:ascii="Times New Roman" w:hAnsi="Times New Roman" w:cs="Times New Roman"/>
          <w:sz w:val="28"/>
          <w:szCs w:val="28"/>
          <w:lang w:val="it-IT"/>
        </w:rPr>
      </w:pPr>
    </w:p>
    <w:p w14:paraId="1B261702" w14:textId="1F4D6FE3" w:rsidR="00455BB7" w:rsidRDefault="00455BB7" w:rsidP="00455BB7">
      <w:pPr>
        <w:rPr>
          <w:rFonts w:ascii="Times New Roman" w:hAnsi="Times New Roman" w:cs="Times New Roman"/>
          <w:sz w:val="28"/>
          <w:szCs w:val="28"/>
          <w:lang w:val="it-IT"/>
        </w:rPr>
      </w:pPr>
    </w:p>
    <w:p w14:paraId="78CA07DE" w14:textId="799CB686" w:rsidR="00455BB7" w:rsidRDefault="00455BB7" w:rsidP="00455BB7">
      <w:pPr>
        <w:rPr>
          <w:rFonts w:ascii="Times New Roman" w:hAnsi="Times New Roman" w:cs="Times New Roman"/>
          <w:sz w:val="28"/>
          <w:szCs w:val="28"/>
          <w:lang w:val="it-IT"/>
        </w:rPr>
      </w:pPr>
    </w:p>
    <w:p w14:paraId="0C131BA8" w14:textId="5418C1F0" w:rsidR="00455BB7" w:rsidRDefault="00455BB7" w:rsidP="00455BB7">
      <w:pPr>
        <w:rPr>
          <w:rFonts w:ascii="Times New Roman" w:hAnsi="Times New Roman" w:cs="Times New Roman"/>
          <w:sz w:val="28"/>
          <w:szCs w:val="28"/>
          <w:lang w:val="it-IT"/>
        </w:rPr>
      </w:pPr>
    </w:p>
    <w:p w14:paraId="54D50015" w14:textId="0A71150D" w:rsidR="00455BB7" w:rsidRDefault="00455BB7" w:rsidP="00455BB7">
      <w:pPr>
        <w:rPr>
          <w:rFonts w:ascii="Times New Roman" w:hAnsi="Times New Roman" w:cs="Times New Roman"/>
          <w:sz w:val="28"/>
          <w:szCs w:val="28"/>
          <w:lang w:val="it-IT"/>
        </w:rPr>
      </w:pPr>
    </w:p>
    <w:p w14:paraId="2F414B05" w14:textId="76E7DA9A" w:rsidR="00455BB7" w:rsidRDefault="00455BB7" w:rsidP="00455BB7">
      <w:pPr>
        <w:rPr>
          <w:rFonts w:ascii="Times New Roman" w:hAnsi="Times New Roman" w:cs="Times New Roman"/>
          <w:sz w:val="28"/>
          <w:szCs w:val="28"/>
          <w:lang w:val="it-IT"/>
        </w:rPr>
      </w:pPr>
    </w:p>
    <w:p w14:paraId="37BA3357" w14:textId="7D5071EF" w:rsidR="00455BB7" w:rsidRDefault="00455BB7" w:rsidP="00455BB7">
      <w:pPr>
        <w:rPr>
          <w:rFonts w:ascii="Times New Roman" w:hAnsi="Times New Roman" w:cs="Times New Roman"/>
          <w:sz w:val="28"/>
          <w:szCs w:val="28"/>
          <w:lang w:val="it-IT"/>
        </w:rPr>
      </w:pPr>
    </w:p>
    <w:p w14:paraId="122FDC28" w14:textId="511DA799" w:rsidR="00455BB7" w:rsidRDefault="00455BB7" w:rsidP="00455BB7">
      <w:pPr>
        <w:rPr>
          <w:rFonts w:ascii="Times New Roman" w:hAnsi="Times New Roman" w:cs="Times New Roman"/>
          <w:sz w:val="28"/>
          <w:szCs w:val="28"/>
          <w:lang w:val="it-IT"/>
        </w:rPr>
      </w:pPr>
    </w:p>
    <w:p w14:paraId="79B373D7" w14:textId="74700872" w:rsidR="00455BB7" w:rsidRDefault="00455BB7" w:rsidP="00455BB7">
      <w:pPr>
        <w:rPr>
          <w:rFonts w:ascii="Times New Roman" w:hAnsi="Times New Roman" w:cs="Times New Roman"/>
          <w:sz w:val="28"/>
          <w:szCs w:val="28"/>
          <w:lang w:val="it-IT"/>
        </w:rPr>
      </w:pPr>
    </w:p>
    <w:p w14:paraId="0900FBAC" w14:textId="05C3AB83" w:rsidR="00455BB7" w:rsidRDefault="00455BB7" w:rsidP="00455BB7">
      <w:pPr>
        <w:rPr>
          <w:rFonts w:ascii="Times New Roman" w:hAnsi="Times New Roman" w:cs="Times New Roman"/>
          <w:sz w:val="28"/>
          <w:szCs w:val="28"/>
          <w:lang w:val="it-IT"/>
        </w:rPr>
      </w:pPr>
    </w:p>
    <w:p w14:paraId="4E5CEB91" w14:textId="5DC5ED85" w:rsidR="00455BB7" w:rsidRDefault="00455BB7" w:rsidP="00455BB7">
      <w:pPr>
        <w:rPr>
          <w:rFonts w:ascii="Times New Roman" w:hAnsi="Times New Roman" w:cs="Times New Roman"/>
          <w:sz w:val="28"/>
          <w:szCs w:val="28"/>
          <w:lang w:val="it-IT"/>
        </w:rPr>
      </w:pPr>
    </w:p>
    <w:p w14:paraId="68841C42" w14:textId="77777777" w:rsidR="00455BB7" w:rsidRPr="00455BB7" w:rsidRDefault="00455BB7" w:rsidP="00455BB7">
      <w:pPr>
        <w:spacing w:line="480" w:lineRule="auto"/>
        <w:jc w:val="both"/>
        <w:rPr>
          <w:rFonts w:ascii="Times New Roman" w:hAnsi="Times New Roman" w:cs="Times New Roman"/>
          <w:b/>
          <w:sz w:val="28"/>
          <w:szCs w:val="28"/>
        </w:rPr>
      </w:pPr>
      <w:r w:rsidRPr="00455BB7">
        <w:rPr>
          <w:rFonts w:ascii="Times New Roman" w:hAnsi="Times New Roman" w:cs="Times New Roman"/>
          <w:b/>
          <w:sz w:val="28"/>
          <w:szCs w:val="28"/>
        </w:rPr>
        <w:lastRenderedPageBreak/>
        <w:t>Bibliography</w:t>
      </w:r>
    </w:p>
    <w:p w14:paraId="2F3D0CF5" w14:textId="5DB62B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Alighieri, Dante. </w:t>
      </w:r>
      <w:proofErr w:type="spellStart"/>
      <w:r w:rsidRPr="00455BB7">
        <w:rPr>
          <w:rFonts w:ascii="Times New Roman" w:hAnsi="Times New Roman" w:cs="Times New Roman"/>
          <w:i/>
          <w:iCs/>
          <w:sz w:val="28"/>
          <w:szCs w:val="28"/>
        </w:rPr>
        <w:t>Opere</w:t>
      </w:r>
      <w:proofErr w:type="spellEnd"/>
      <w:r w:rsidRPr="00455BB7">
        <w:rPr>
          <w:rFonts w:ascii="Times New Roman" w:hAnsi="Times New Roman" w:cs="Times New Roman"/>
          <w:sz w:val="28"/>
          <w:szCs w:val="28"/>
        </w:rPr>
        <w:t xml:space="preserve">. Edited by Gianfranco </w:t>
      </w:r>
      <w:proofErr w:type="spellStart"/>
      <w:r w:rsidRPr="00455BB7">
        <w:rPr>
          <w:rFonts w:ascii="Times New Roman" w:hAnsi="Times New Roman" w:cs="Times New Roman"/>
          <w:sz w:val="28"/>
          <w:szCs w:val="28"/>
        </w:rPr>
        <w:t>Fioravanti</w:t>
      </w:r>
      <w:proofErr w:type="spellEnd"/>
      <w:r w:rsidRPr="00455BB7">
        <w:rPr>
          <w:rFonts w:ascii="Times New Roman" w:hAnsi="Times New Roman" w:cs="Times New Roman"/>
          <w:sz w:val="28"/>
          <w:szCs w:val="28"/>
        </w:rPr>
        <w:t xml:space="preserve">, Claudio Giunta, Diego </w:t>
      </w:r>
      <w:proofErr w:type="spellStart"/>
      <w:r w:rsidRPr="00455BB7">
        <w:rPr>
          <w:rFonts w:ascii="Times New Roman" w:hAnsi="Times New Roman" w:cs="Times New Roman"/>
          <w:sz w:val="28"/>
          <w:szCs w:val="28"/>
        </w:rPr>
        <w:t>Quaglioni</w:t>
      </w:r>
      <w:proofErr w:type="spellEnd"/>
      <w:r w:rsidRPr="00455BB7">
        <w:rPr>
          <w:rFonts w:ascii="Times New Roman" w:hAnsi="Times New Roman" w:cs="Times New Roman"/>
          <w:sz w:val="28"/>
          <w:szCs w:val="28"/>
        </w:rPr>
        <w:t>, Claudia Villa, and Gabriella Albanese. 3 vols. Milano: Mondadori, 2014.</w:t>
      </w:r>
    </w:p>
    <w:p w14:paraId="5426EBF1"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Allen, Prudence. </w:t>
      </w:r>
      <w:r w:rsidRPr="00455BB7">
        <w:rPr>
          <w:rFonts w:ascii="Times New Roman" w:hAnsi="Times New Roman" w:cs="Times New Roman"/>
          <w:i/>
          <w:iCs/>
          <w:sz w:val="28"/>
          <w:szCs w:val="28"/>
        </w:rPr>
        <w:t>The Concept of Woman</w:t>
      </w:r>
      <w:r w:rsidRPr="00455BB7">
        <w:rPr>
          <w:rFonts w:ascii="Times New Roman" w:hAnsi="Times New Roman" w:cs="Times New Roman"/>
          <w:sz w:val="28"/>
          <w:szCs w:val="28"/>
        </w:rPr>
        <w:t>. Grand Rapids, Mich.: W.B. Eerdmans Pub., 1997.</w:t>
      </w:r>
    </w:p>
    <w:p w14:paraId="74366DB1"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Ardizzone</w:t>
      </w:r>
      <w:proofErr w:type="spellEnd"/>
      <w:r w:rsidRPr="00455BB7">
        <w:rPr>
          <w:rFonts w:ascii="Times New Roman" w:hAnsi="Times New Roman" w:cs="Times New Roman"/>
          <w:sz w:val="28"/>
          <w:szCs w:val="28"/>
        </w:rPr>
        <w:t xml:space="preserve">, Maria Luisa. </w:t>
      </w:r>
      <w:r w:rsidRPr="00455BB7">
        <w:rPr>
          <w:rFonts w:ascii="Times New Roman" w:hAnsi="Times New Roman" w:cs="Times New Roman"/>
          <w:i/>
          <w:iCs/>
          <w:sz w:val="28"/>
          <w:szCs w:val="28"/>
        </w:rPr>
        <w:t>Reading as the Angels Read: Speculation and Politics in Dante’s Banquet</w:t>
      </w:r>
      <w:r w:rsidRPr="00455BB7">
        <w:rPr>
          <w:rFonts w:ascii="Times New Roman" w:hAnsi="Times New Roman" w:cs="Times New Roman"/>
          <w:sz w:val="28"/>
          <w:szCs w:val="28"/>
        </w:rPr>
        <w:t>. Toronto : University of Toronto Press, 2016.</w:t>
      </w:r>
    </w:p>
    <w:p w14:paraId="671B03C7"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Ascoli, Albert Russell. </w:t>
      </w:r>
      <w:r w:rsidRPr="00455BB7">
        <w:rPr>
          <w:rFonts w:ascii="Times New Roman" w:hAnsi="Times New Roman" w:cs="Times New Roman"/>
          <w:i/>
          <w:iCs/>
          <w:sz w:val="28"/>
          <w:szCs w:val="28"/>
        </w:rPr>
        <w:t>Dante and the Making of a Modern Author</w:t>
      </w:r>
      <w:r w:rsidRPr="00455BB7">
        <w:rPr>
          <w:rFonts w:ascii="Times New Roman" w:hAnsi="Times New Roman" w:cs="Times New Roman"/>
          <w:sz w:val="28"/>
          <w:szCs w:val="28"/>
        </w:rPr>
        <w:t>. New York: Cambridge University Press, 2008.</w:t>
      </w:r>
    </w:p>
    <w:p w14:paraId="126CD977"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Auerbach, Eric. “</w:t>
      </w:r>
      <w:proofErr w:type="spellStart"/>
      <w:r w:rsidRPr="00455BB7">
        <w:rPr>
          <w:rFonts w:ascii="Times New Roman" w:hAnsi="Times New Roman" w:cs="Times New Roman"/>
          <w:sz w:val="28"/>
          <w:szCs w:val="28"/>
        </w:rPr>
        <w:t>Figura</w:t>
      </w:r>
      <w:proofErr w:type="spellEnd"/>
      <w:r w:rsidRPr="00455BB7">
        <w:rPr>
          <w:rFonts w:ascii="Times New Roman" w:hAnsi="Times New Roman" w:cs="Times New Roman"/>
          <w:sz w:val="28"/>
          <w:szCs w:val="28"/>
        </w:rPr>
        <w:t xml:space="preserve">.” In </w:t>
      </w:r>
      <w:r w:rsidRPr="00455BB7">
        <w:rPr>
          <w:rFonts w:ascii="Times New Roman" w:hAnsi="Times New Roman" w:cs="Times New Roman"/>
          <w:i/>
          <w:iCs/>
          <w:sz w:val="28"/>
          <w:szCs w:val="28"/>
        </w:rPr>
        <w:t>Scenes from the Drama of European Literature</w:t>
      </w:r>
      <w:r w:rsidRPr="00455BB7">
        <w:rPr>
          <w:rFonts w:ascii="Times New Roman" w:hAnsi="Times New Roman" w:cs="Times New Roman"/>
          <w:sz w:val="28"/>
          <w:szCs w:val="28"/>
        </w:rPr>
        <w:t xml:space="preserve">, Vol. 9. Theory and History of Literature. Manchester: </w:t>
      </w:r>
      <w:proofErr w:type="spellStart"/>
      <w:r w:rsidRPr="00455BB7">
        <w:rPr>
          <w:rFonts w:ascii="Times New Roman" w:hAnsi="Times New Roman" w:cs="Times New Roman"/>
          <w:sz w:val="28"/>
          <w:szCs w:val="28"/>
        </w:rPr>
        <w:t>Univeristy</w:t>
      </w:r>
      <w:proofErr w:type="spellEnd"/>
      <w:r w:rsidRPr="00455BB7">
        <w:rPr>
          <w:rFonts w:ascii="Times New Roman" w:hAnsi="Times New Roman" w:cs="Times New Roman"/>
          <w:sz w:val="28"/>
          <w:szCs w:val="28"/>
        </w:rPr>
        <w:t xml:space="preserve"> of Manchester Press, 1984.</w:t>
      </w:r>
    </w:p>
    <w:p w14:paraId="74DF5A7B" w14:textId="5D0D1C4D" w:rsidR="00455BB7" w:rsidRPr="00A21A2B"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Literary Language &amp; Its Public in Late Latin Antiquity and in the Middle Ages.</w:t>
      </w:r>
      <w:r w:rsidRPr="00455BB7">
        <w:rPr>
          <w:rFonts w:ascii="Times New Roman" w:hAnsi="Times New Roman" w:cs="Times New Roman"/>
          <w:sz w:val="28"/>
          <w:szCs w:val="28"/>
        </w:rPr>
        <w:t xml:space="preserve"> Translated by Ralph Manheim. New York: </w:t>
      </w:r>
      <w:r w:rsidRPr="00A21A2B">
        <w:rPr>
          <w:rFonts w:ascii="Times New Roman" w:hAnsi="Times New Roman" w:cs="Times New Roman"/>
          <w:sz w:val="28"/>
          <w:szCs w:val="28"/>
        </w:rPr>
        <w:t>Pantheon Books, 1965.</w:t>
      </w:r>
    </w:p>
    <w:p w14:paraId="5B039162" w14:textId="1C37C148" w:rsidR="00A21A2B" w:rsidRPr="00A21A2B" w:rsidRDefault="00A21A2B" w:rsidP="00A21A2B">
      <w:pPr>
        <w:ind w:left="720" w:hanging="720"/>
        <w:rPr>
          <w:rFonts w:ascii="Times New Roman" w:hAnsi="Times New Roman" w:cs="Times New Roman"/>
          <w:sz w:val="28"/>
          <w:szCs w:val="28"/>
        </w:rPr>
      </w:pPr>
      <w:proofErr w:type="spellStart"/>
      <w:r w:rsidRPr="00A21A2B">
        <w:rPr>
          <w:rFonts w:ascii="Times New Roman" w:hAnsi="Times New Roman" w:cs="Times New Roman"/>
          <w:sz w:val="28"/>
          <w:szCs w:val="28"/>
        </w:rPr>
        <w:t>Banella</w:t>
      </w:r>
      <w:proofErr w:type="spellEnd"/>
      <w:r w:rsidRPr="00A21A2B">
        <w:rPr>
          <w:rFonts w:ascii="Times New Roman" w:hAnsi="Times New Roman" w:cs="Times New Roman"/>
          <w:sz w:val="28"/>
          <w:szCs w:val="28"/>
        </w:rPr>
        <w:t xml:space="preserve">, Laura. </w:t>
      </w:r>
      <w:r w:rsidRPr="00A21A2B">
        <w:rPr>
          <w:rFonts w:ascii="Times New Roman" w:hAnsi="Times New Roman" w:cs="Times New Roman"/>
          <w:sz w:val="28"/>
          <w:szCs w:val="28"/>
        </w:rPr>
        <w:t>“</w:t>
      </w:r>
      <w:proofErr w:type="spellStart"/>
      <w:r w:rsidRPr="00A21A2B">
        <w:rPr>
          <w:rFonts w:ascii="Times New Roman" w:eastAsia="Times New Roman" w:hAnsi="Times New Roman" w:cs="Times New Roman"/>
          <w:sz w:val="28"/>
          <w:szCs w:val="28"/>
          <w:shd w:val="clear" w:color="auto" w:fill="FFFFFF"/>
        </w:rPr>
        <w:t>Fiammetta</w:t>
      </w:r>
      <w:proofErr w:type="spellEnd"/>
      <w:r w:rsidRPr="00A21A2B">
        <w:rPr>
          <w:rFonts w:ascii="Times New Roman" w:eastAsia="Times New Roman" w:hAnsi="Times New Roman" w:cs="Times New Roman"/>
          <w:sz w:val="28"/>
          <w:szCs w:val="28"/>
          <w:shd w:val="clear" w:color="auto" w:fill="FFFFFF"/>
        </w:rPr>
        <w:t xml:space="preserve"> and </w:t>
      </w:r>
      <w:proofErr w:type="spellStart"/>
      <w:r w:rsidRPr="00A21A2B">
        <w:rPr>
          <w:rFonts w:ascii="Times New Roman" w:eastAsia="Times New Roman" w:hAnsi="Times New Roman" w:cs="Times New Roman"/>
          <w:sz w:val="28"/>
          <w:szCs w:val="28"/>
          <w:shd w:val="clear" w:color="auto" w:fill="FFFFFF"/>
        </w:rPr>
        <w:t>Héloïse</w:t>
      </w:r>
      <w:proofErr w:type="spellEnd"/>
      <w:r w:rsidRPr="00A21A2B">
        <w:rPr>
          <w:rFonts w:ascii="Times New Roman" w:eastAsia="Times New Roman" w:hAnsi="Times New Roman" w:cs="Times New Roman"/>
          <w:sz w:val="28"/>
          <w:szCs w:val="28"/>
          <w:shd w:val="clear" w:color="auto" w:fill="FFFFFF"/>
        </w:rPr>
        <w:t>: Boccaccio’s Female </w:t>
      </w:r>
      <w:r w:rsidRPr="00A21A2B">
        <w:rPr>
          <w:rFonts w:ascii="Times New Roman" w:eastAsia="Times New Roman" w:hAnsi="Times New Roman" w:cs="Times New Roman"/>
          <w:i/>
          <w:iCs/>
          <w:sz w:val="28"/>
          <w:szCs w:val="28"/>
        </w:rPr>
        <w:t>Auctor</w:t>
      </w:r>
      <w:r w:rsidRPr="00A21A2B">
        <w:rPr>
          <w:rFonts w:ascii="Times New Roman" w:eastAsia="Times New Roman" w:hAnsi="Times New Roman" w:cs="Times New Roman"/>
          <w:sz w:val="28"/>
          <w:szCs w:val="28"/>
          <w:shd w:val="clear" w:color="auto" w:fill="FFFFFF"/>
        </w:rPr>
        <w:t> and Women Intellectuals</w:t>
      </w:r>
      <w:r w:rsidRPr="00A21A2B">
        <w:rPr>
          <w:rFonts w:ascii="Times New Roman" w:eastAsia="Times New Roman" w:hAnsi="Times New Roman" w:cs="Times New Roman"/>
          <w:sz w:val="28"/>
          <w:szCs w:val="28"/>
          <w:shd w:val="clear" w:color="auto" w:fill="FFFFFF"/>
        </w:rPr>
        <w:t>.</w:t>
      </w:r>
      <w:r w:rsidRPr="00A21A2B">
        <w:rPr>
          <w:rFonts w:ascii="Times New Roman" w:eastAsia="Times New Roman" w:hAnsi="Times New Roman" w:cs="Times New Roman"/>
          <w:sz w:val="28"/>
          <w:szCs w:val="28"/>
          <w:shd w:val="clear" w:color="auto" w:fill="FFFFFF"/>
        </w:rPr>
        <w:t>” </w:t>
      </w:r>
      <w:proofErr w:type="spellStart"/>
      <w:r w:rsidRPr="00A21A2B">
        <w:rPr>
          <w:rFonts w:ascii="Times New Roman" w:eastAsia="Times New Roman" w:hAnsi="Times New Roman" w:cs="Times New Roman"/>
          <w:i/>
          <w:iCs/>
          <w:sz w:val="28"/>
          <w:szCs w:val="28"/>
        </w:rPr>
        <w:t>Mediaevalia</w:t>
      </w:r>
      <w:proofErr w:type="spellEnd"/>
      <w:r w:rsidRPr="00A21A2B">
        <w:rPr>
          <w:rFonts w:ascii="Times New Roman" w:eastAsia="Times New Roman" w:hAnsi="Times New Roman" w:cs="Times New Roman"/>
          <w:sz w:val="28"/>
          <w:szCs w:val="28"/>
          <w:shd w:val="clear" w:color="auto" w:fill="FFFFFF"/>
        </w:rPr>
        <w:t> 42 (2021): 227-26</w:t>
      </w:r>
      <w:r w:rsidRPr="00A21A2B">
        <w:rPr>
          <w:rFonts w:ascii="Times New Roman" w:eastAsia="Times New Roman" w:hAnsi="Times New Roman" w:cs="Times New Roman"/>
          <w:color w:val="333333"/>
          <w:sz w:val="28"/>
          <w:szCs w:val="28"/>
          <w:shd w:val="clear" w:color="auto" w:fill="FFFFFF"/>
        </w:rPr>
        <w:t>7</w:t>
      </w:r>
      <w:r>
        <w:rPr>
          <w:rFonts w:ascii="Times New Roman" w:eastAsia="Times New Roman" w:hAnsi="Times New Roman" w:cs="Times New Roman"/>
          <w:color w:val="333333"/>
          <w:sz w:val="28"/>
          <w:szCs w:val="28"/>
          <w:shd w:val="clear" w:color="auto" w:fill="FFFFFF"/>
        </w:rPr>
        <w:t>.</w:t>
      </w:r>
    </w:p>
    <w:p w14:paraId="379F1FFD" w14:textId="7BBD0726"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Barolini</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Teodolinda</w:t>
      </w:r>
      <w:proofErr w:type="spellEnd"/>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Dante and the Origins of Italian Literary Culture</w:t>
      </w:r>
      <w:r w:rsidRPr="00455BB7">
        <w:rPr>
          <w:rFonts w:ascii="Times New Roman" w:hAnsi="Times New Roman" w:cs="Times New Roman"/>
          <w:sz w:val="28"/>
          <w:szCs w:val="28"/>
        </w:rPr>
        <w:t>. New York: Fordham University Press, 2006.</w:t>
      </w:r>
    </w:p>
    <w:p w14:paraId="6E9AF7C3"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Bloch, R. Howard. </w:t>
      </w:r>
      <w:r w:rsidRPr="00455BB7">
        <w:rPr>
          <w:rFonts w:ascii="Times New Roman" w:hAnsi="Times New Roman" w:cs="Times New Roman"/>
          <w:i/>
          <w:iCs/>
          <w:sz w:val="28"/>
          <w:szCs w:val="28"/>
        </w:rPr>
        <w:t>Medieval Misogyny and the Invention of Western Romantic Love</w:t>
      </w:r>
      <w:r w:rsidRPr="00455BB7">
        <w:rPr>
          <w:rFonts w:ascii="Times New Roman" w:hAnsi="Times New Roman" w:cs="Times New Roman"/>
          <w:sz w:val="28"/>
          <w:szCs w:val="28"/>
        </w:rPr>
        <w:t>. Chicago: University of Chicago Press, 1991.</w:t>
      </w:r>
    </w:p>
    <w:p w14:paraId="4A1FDF49"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Boethius. “The Consolation of Philosophy.” In </w:t>
      </w:r>
      <w:r w:rsidRPr="00455BB7">
        <w:rPr>
          <w:rFonts w:ascii="Times New Roman" w:hAnsi="Times New Roman" w:cs="Times New Roman"/>
          <w:i/>
          <w:iCs/>
          <w:sz w:val="28"/>
          <w:szCs w:val="28"/>
        </w:rPr>
        <w:t>Boethius</w:t>
      </w:r>
      <w:r w:rsidRPr="00455BB7">
        <w:rPr>
          <w:rFonts w:ascii="Times New Roman" w:hAnsi="Times New Roman" w:cs="Times New Roman"/>
          <w:sz w:val="28"/>
          <w:szCs w:val="28"/>
        </w:rPr>
        <w:t>, translated by S.J. Tester. Loeb Classical Library. Cambridge, Massachusetts: Harvard University Press, 1973.</w:t>
      </w:r>
    </w:p>
    <w:p w14:paraId="43C5DFA4"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Carugati</w:t>
      </w:r>
      <w:proofErr w:type="spellEnd"/>
      <w:r w:rsidRPr="00455BB7">
        <w:rPr>
          <w:rFonts w:ascii="Times New Roman" w:hAnsi="Times New Roman" w:cs="Times New Roman"/>
          <w:sz w:val="28"/>
          <w:szCs w:val="28"/>
        </w:rPr>
        <w:t>, Giuliana. “</w:t>
      </w:r>
      <w:proofErr w:type="spellStart"/>
      <w:r w:rsidRPr="00455BB7">
        <w:rPr>
          <w:rFonts w:ascii="Times New Roman" w:hAnsi="Times New Roman" w:cs="Times New Roman"/>
          <w:sz w:val="28"/>
          <w:szCs w:val="28"/>
        </w:rPr>
        <w:t>Retorica</w:t>
      </w:r>
      <w:proofErr w:type="spellEnd"/>
      <w:r w:rsidRPr="00455BB7">
        <w:rPr>
          <w:rFonts w:ascii="Times New Roman" w:hAnsi="Times New Roman" w:cs="Times New Roman"/>
          <w:sz w:val="28"/>
          <w:szCs w:val="28"/>
        </w:rPr>
        <w:t xml:space="preserve"> amorosa e </w:t>
      </w:r>
      <w:proofErr w:type="spellStart"/>
      <w:r w:rsidRPr="00455BB7">
        <w:rPr>
          <w:rFonts w:ascii="Times New Roman" w:hAnsi="Times New Roman" w:cs="Times New Roman"/>
          <w:sz w:val="28"/>
          <w:szCs w:val="28"/>
        </w:rPr>
        <w:t>verità</w:t>
      </w:r>
      <w:proofErr w:type="spellEnd"/>
      <w:r w:rsidRPr="00455BB7">
        <w:rPr>
          <w:rFonts w:ascii="Times New Roman" w:hAnsi="Times New Roman" w:cs="Times New Roman"/>
          <w:sz w:val="28"/>
          <w:szCs w:val="28"/>
        </w:rPr>
        <w:t xml:space="preserve"> in Dante: Il </w:t>
      </w:r>
      <w:r w:rsidRPr="00455BB7">
        <w:rPr>
          <w:rFonts w:ascii="Times New Roman" w:hAnsi="Times New Roman" w:cs="Times New Roman"/>
          <w:i/>
          <w:sz w:val="28"/>
          <w:szCs w:val="28"/>
        </w:rPr>
        <w:t xml:space="preserve">De </w:t>
      </w:r>
      <w:proofErr w:type="spellStart"/>
      <w:r w:rsidRPr="00455BB7">
        <w:rPr>
          <w:rFonts w:ascii="Times New Roman" w:hAnsi="Times New Roman" w:cs="Times New Roman"/>
          <w:i/>
          <w:sz w:val="28"/>
          <w:szCs w:val="28"/>
        </w:rPr>
        <w:t>causis</w:t>
      </w:r>
      <w:proofErr w:type="spellEnd"/>
      <w:r w:rsidRPr="00455BB7">
        <w:rPr>
          <w:rFonts w:ascii="Times New Roman" w:hAnsi="Times New Roman" w:cs="Times New Roman"/>
          <w:sz w:val="28"/>
          <w:szCs w:val="28"/>
        </w:rPr>
        <w:t xml:space="preserve"> e </w:t>
      </w:r>
      <w:proofErr w:type="spellStart"/>
      <w:r w:rsidRPr="00455BB7">
        <w:rPr>
          <w:rFonts w:ascii="Times New Roman" w:hAnsi="Times New Roman" w:cs="Times New Roman"/>
          <w:sz w:val="28"/>
          <w:szCs w:val="28"/>
        </w:rPr>
        <w:t>l’idea</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della</w:t>
      </w:r>
      <w:proofErr w:type="spellEnd"/>
      <w:r w:rsidRPr="00455BB7">
        <w:rPr>
          <w:rFonts w:ascii="Times New Roman" w:hAnsi="Times New Roman" w:cs="Times New Roman"/>
          <w:sz w:val="28"/>
          <w:szCs w:val="28"/>
        </w:rPr>
        <w:t xml:space="preserve"> donna </w:t>
      </w:r>
      <w:proofErr w:type="spellStart"/>
      <w:r w:rsidRPr="00455BB7">
        <w:rPr>
          <w:rFonts w:ascii="Times New Roman" w:hAnsi="Times New Roman" w:cs="Times New Roman"/>
          <w:sz w:val="28"/>
          <w:szCs w:val="28"/>
        </w:rPr>
        <w:t>nel</w:t>
      </w:r>
      <w:proofErr w:type="spellEnd"/>
      <w:r w:rsidRPr="00455BB7">
        <w:rPr>
          <w:rFonts w:ascii="Times New Roman" w:hAnsi="Times New Roman" w:cs="Times New Roman"/>
          <w:sz w:val="28"/>
          <w:szCs w:val="28"/>
        </w:rPr>
        <w:t xml:space="preserve"> </w:t>
      </w:r>
      <w:r w:rsidRPr="00455BB7">
        <w:rPr>
          <w:rFonts w:ascii="Times New Roman" w:hAnsi="Times New Roman" w:cs="Times New Roman"/>
          <w:i/>
          <w:sz w:val="28"/>
          <w:szCs w:val="28"/>
        </w:rPr>
        <w:t>Convivio</w:t>
      </w:r>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Dante Studies, with the Annual Report of the Dante Society</w:t>
      </w:r>
      <w:r w:rsidRPr="00455BB7">
        <w:rPr>
          <w:rFonts w:ascii="Times New Roman" w:hAnsi="Times New Roman" w:cs="Times New Roman"/>
          <w:sz w:val="28"/>
          <w:szCs w:val="28"/>
        </w:rPr>
        <w:t>, no. 112 (1994): 161–175.</w:t>
      </w:r>
    </w:p>
    <w:p w14:paraId="1921748A"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Casagrande, Carla, and Gianfranco </w:t>
      </w:r>
      <w:proofErr w:type="spellStart"/>
      <w:r w:rsidRPr="00455BB7">
        <w:rPr>
          <w:rFonts w:ascii="Times New Roman" w:hAnsi="Times New Roman" w:cs="Times New Roman"/>
          <w:sz w:val="28"/>
          <w:szCs w:val="28"/>
        </w:rPr>
        <w:t>Fioravanti</w:t>
      </w:r>
      <w:proofErr w:type="spellEnd"/>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 xml:space="preserve">La </w:t>
      </w:r>
      <w:proofErr w:type="spellStart"/>
      <w:r w:rsidRPr="00455BB7">
        <w:rPr>
          <w:rFonts w:ascii="Times New Roman" w:hAnsi="Times New Roman" w:cs="Times New Roman"/>
          <w:i/>
          <w:iCs/>
          <w:sz w:val="28"/>
          <w:szCs w:val="28"/>
        </w:rPr>
        <w:t>Filosofia</w:t>
      </w:r>
      <w:proofErr w:type="spellEnd"/>
      <w:r w:rsidRPr="00455BB7">
        <w:rPr>
          <w:rFonts w:ascii="Times New Roman" w:hAnsi="Times New Roman" w:cs="Times New Roman"/>
          <w:i/>
          <w:iCs/>
          <w:sz w:val="28"/>
          <w:szCs w:val="28"/>
        </w:rPr>
        <w:t xml:space="preserve"> in Italia al tempo di Dante</w:t>
      </w:r>
      <w:r w:rsidRPr="00455BB7">
        <w:rPr>
          <w:rFonts w:ascii="Times New Roman" w:hAnsi="Times New Roman" w:cs="Times New Roman"/>
          <w:sz w:val="28"/>
          <w:szCs w:val="28"/>
        </w:rPr>
        <w:t xml:space="preserve">. Bologna: </w:t>
      </w:r>
      <w:proofErr w:type="spellStart"/>
      <w:r w:rsidRPr="00455BB7">
        <w:rPr>
          <w:rFonts w:ascii="Times New Roman" w:hAnsi="Times New Roman" w:cs="Times New Roman"/>
          <w:sz w:val="28"/>
          <w:szCs w:val="28"/>
        </w:rPr>
        <w:t>Società</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editrice</w:t>
      </w:r>
      <w:proofErr w:type="spellEnd"/>
      <w:r w:rsidRPr="00455BB7">
        <w:rPr>
          <w:rFonts w:ascii="Times New Roman" w:hAnsi="Times New Roman" w:cs="Times New Roman"/>
          <w:sz w:val="28"/>
          <w:szCs w:val="28"/>
        </w:rPr>
        <w:t xml:space="preserve"> il </w:t>
      </w:r>
      <w:proofErr w:type="spellStart"/>
      <w:r w:rsidRPr="00455BB7">
        <w:rPr>
          <w:rFonts w:ascii="Times New Roman" w:hAnsi="Times New Roman" w:cs="Times New Roman"/>
          <w:sz w:val="28"/>
          <w:szCs w:val="28"/>
        </w:rPr>
        <w:t>Mulino</w:t>
      </w:r>
      <w:proofErr w:type="spellEnd"/>
      <w:r w:rsidRPr="00455BB7">
        <w:rPr>
          <w:rFonts w:ascii="Times New Roman" w:hAnsi="Times New Roman" w:cs="Times New Roman"/>
          <w:sz w:val="28"/>
          <w:szCs w:val="28"/>
        </w:rPr>
        <w:t>, 2016.</w:t>
      </w:r>
    </w:p>
    <w:p w14:paraId="3380A36E"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Cherchi</w:t>
      </w:r>
      <w:proofErr w:type="spellEnd"/>
      <w:r w:rsidRPr="00455BB7">
        <w:rPr>
          <w:rFonts w:ascii="Times New Roman" w:hAnsi="Times New Roman" w:cs="Times New Roman"/>
          <w:sz w:val="28"/>
          <w:szCs w:val="28"/>
        </w:rPr>
        <w:t xml:space="preserve">, Paolo. </w:t>
      </w:r>
      <w:proofErr w:type="spellStart"/>
      <w:r w:rsidRPr="00455BB7">
        <w:rPr>
          <w:rFonts w:ascii="Times New Roman" w:hAnsi="Times New Roman" w:cs="Times New Roman"/>
          <w:i/>
          <w:iCs/>
          <w:sz w:val="28"/>
          <w:szCs w:val="28"/>
        </w:rPr>
        <w:t>L’onestade</w:t>
      </w:r>
      <w:proofErr w:type="spellEnd"/>
      <w:r w:rsidRPr="00455BB7">
        <w:rPr>
          <w:rFonts w:ascii="Times New Roman" w:hAnsi="Times New Roman" w:cs="Times New Roman"/>
          <w:i/>
          <w:iCs/>
          <w:sz w:val="28"/>
          <w:szCs w:val="28"/>
        </w:rPr>
        <w:t xml:space="preserve"> e </w:t>
      </w:r>
      <w:proofErr w:type="spellStart"/>
      <w:r w:rsidRPr="00455BB7">
        <w:rPr>
          <w:rFonts w:ascii="Times New Roman" w:hAnsi="Times New Roman" w:cs="Times New Roman"/>
          <w:i/>
          <w:iCs/>
          <w:sz w:val="28"/>
          <w:szCs w:val="28"/>
        </w:rPr>
        <w:t>l’onesto</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raccontare</w:t>
      </w:r>
      <w:proofErr w:type="spellEnd"/>
      <w:r w:rsidRPr="00455BB7">
        <w:rPr>
          <w:rFonts w:ascii="Times New Roman" w:hAnsi="Times New Roman" w:cs="Times New Roman"/>
          <w:i/>
          <w:iCs/>
          <w:sz w:val="28"/>
          <w:szCs w:val="28"/>
        </w:rPr>
        <w:t xml:space="preserve"> del Decameron</w:t>
      </w:r>
      <w:r w:rsidRPr="00455BB7">
        <w:rPr>
          <w:rFonts w:ascii="Times New Roman" w:hAnsi="Times New Roman" w:cs="Times New Roman"/>
          <w:sz w:val="28"/>
          <w:szCs w:val="28"/>
        </w:rPr>
        <w:t xml:space="preserve">. Firenze: </w:t>
      </w:r>
      <w:proofErr w:type="spellStart"/>
      <w:r w:rsidRPr="00455BB7">
        <w:rPr>
          <w:rFonts w:ascii="Times New Roman" w:hAnsi="Times New Roman" w:cs="Times New Roman"/>
          <w:sz w:val="28"/>
          <w:szCs w:val="28"/>
        </w:rPr>
        <w:t>Cadmo</w:t>
      </w:r>
      <w:proofErr w:type="spellEnd"/>
      <w:r w:rsidRPr="00455BB7">
        <w:rPr>
          <w:rFonts w:ascii="Times New Roman" w:hAnsi="Times New Roman" w:cs="Times New Roman"/>
          <w:sz w:val="28"/>
          <w:szCs w:val="28"/>
        </w:rPr>
        <w:t>, 2004.</w:t>
      </w:r>
    </w:p>
    <w:p w14:paraId="690A8FDF" w14:textId="173BC638" w:rsid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lastRenderedPageBreak/>
        <w:t xml:space="preserve">Cornish, Alison. </w:t>
      </w:r>
      <w:r w:rsidRPr="00455BB7">
        <w:rPr>
          <w:rFonts w:ascii="Times New Roman" w:hAnsi="Times New Roman" w:cs="Times New Roman"/>
          <w:i/>
          <w:iCs/>
          <w:sz w:val="28"/>
          <w:szCs w:val="28"/>
        </w:rPr>
        <w:t>Vernacular Translation in Dante’s Italy: Illiterate Literature</w:t>
      </w:r>
      <w:r w:rsidRPr="00455BB7">
        <w:rPr>
          <w:rFonts w:ascii="Times New Roman" w:hAnsi="Times New Roman" w:cs="Times New Roman"/>
          <w:sz w:val="28"/>
          <w:szCs w:val="28"/>
        </w:rPr>
        <w:t>. Cambridge Studies in Medieval Literature 83. New York: Cambridge University Press, 2010.</w:t>
      </w:r>
    </w:p>
    <w:p w14:paraId="6B30219E" w14:textId="5E5A83CC" w:rsidR="00455BB7" w:rsidRPr="00455BB7" w:rsidRDefault="00455BB7" w:rsidP="00455BB7">
      <w:pPr>
        <w:rPr>
          <w:rFonts w:ascii="Times New Roman" w:hAnsi="Times New Roman" w:cs="Times New Roman"/>
          <w:sz w:val="28"/>
          <w:szCs w:val="28"/>
        </w:rPr>
      </w:pPr>
      <w:r w:rsidRPr="00455BB7">
        <w:rPr>
          <w:rFonts w:ascii="Times New Roman" w:hAnsi="Times New Roman" w:cs="Times New Roman"/>
          <w:sz w:val="28"/>
          <w:szCs w:val="28"/>
        </w:rPr>
        <w:t xml:space="preserve">———.“A Lady Asks: The Gender of Vulgarization in Late Medieval Italy.” </w:t>
      </w:r>
      <w:r w:rsidRPr="00455BB7">
        <w:rPr>
          <w:rFonts w:ascii="Times New Roman" w:hAnsi="Times New Roman" w:cs="Times New Roman"/>
          <w:i/>
          <w:iCs/>
          <w:sz w:val="28"/>
          <w:szCs w:val="28"/>
        </w:rPr>
        <w:t>PMLA</w:t>
      </w:r>
      <w:r w:rsidRPr="00455BB7">
        <w:rPr>
          <w:rFonts w:ascii="Times New Roman" w:hAnsi="Times New Roman" w:cs="Times New Roman"/>
          <w:sz w:val="28"/>
          <w:szCs w:val="28"/>
        </w:rPr>
        <w:t xml:space="preserve"> 115, no. 2 (2000): 166–80. https://doi.org/10.2307/463254.</w:t>
      </w:r>
    </w:p>
    <w:p w14:paraId="553E40D7"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De </w:t>
      </w:r>
      <w:proofErr w:type="spellStart"/>
      <w:r w:rsidRPr="00455BB7">
        <w:rPr>
          <w:rFonts w:ascii="Times New Roman" w:hAnsi="Times New Roman" w:cs="Times New Roman"/>
          <w:sz w:val="28"/>
          <w:szCs w:val="28"/>
        </w:rPr>
        <w:t>Bonfils</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Templer</w:t>
      </w:r>
      <w:proofErr w:type="spellEnd"/>
      <w:r w:rsidRPr="00455BB7">
        <w:rPr>
          <w:rFonts w:ascii="Times New Roman" w:hAnsi="Times New Roman" w:cs="Times New Roman"/>
          <w:sz w:val="28"/>
          <w:szCs w:val="28"/>
        </w:rPr>
        <w:t xml:space="preserve">, Margherita. “La "donna gentile" del </w:t>
      </w:r>
      <w:r w:rsidRPr="00455BB7">
        <w:rPr>
          <w:rFonts w:ascii="Times New Roman" w:hAnsi="Times New Roman" w:cs="Times New Roman"/>
          <w:i/>
          <w:sz w:val="28"/>
          <w:szCs w:val="28"/>
        </w:rPr>
        <w:t>Convivio</w:t>
      </w:r>
      <w:r w:rsidRPr="00455BB7">
        <w:rPr>
          <w:rFonts w:ascii="Times New Roman" w:hAnsi="Times New Roman" w:cs="Times New Roman"/>
          <w:sz w:val="28"/>
          <w:szCs w:val="28"/>
        </w:rPr>
        <w:t xml:space="preserve"> e il </w:t>
      </w:r>
      <w:proofErr w:type="spellStart"/>
      <w:r w:rsidRPr="00455BB7">
        <w:rPr>
          <w:rFonts w:ascii="Times New Roman" w:hAnsi="Times New Roman" w:cs="Times New Roman"/>
          <w:sz w:val="28"/>
          <w:szCs w:val="28"/>
        </w:rPr>
        <w:t>boeziano</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mito</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d’Orfeo</w:t>
      </w:r>
      <w:proofErr w:type="spellEnd"/>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Dante Studies, with the Annual Report of the Dante Society</w:t>
      </w:r>
      <w:r w:rsidRPr="00455BB7">
        <w:rPr>
          <w:rFonts w:ascii="Times New Roman" w:hAnsi="Times New Roman" w:cs="Times New Roman"/>
          <w:sz w:val="28"/>
          <w:szCs w:val="28"/>
        </w:rPr>
        <w:t>, 1983, 123–144.</w:t>
      </w:r>
    </w:p>
    <w:p w14:paraId="504A6859"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Dronke</w:t>
      </w:r>
      <w:proofErr w:type="spellEnd"/>
      <w:r w:rsidRPr="00455BB7">
        <w:rPr>
          <w:rFonts w:ascii="Times New Roman" w:hAnsi="Times New Roman" w:cs="Times New Roman"/>
          <w:sz w:val="28"/>
          <w:szCs w:val="28"/>
        </w:rPr>
        <w:t xml:space="preserve">, Peter. </w:t>
      </w:r>
      <w:r w:rsidRPr="00455BB7">
        <w:rPr>
          <w:rFonts w:ascii="Times New Roman" w:hAnsi="Times New Roman" w:cs="Times New Roman"/>
          <w:i/>
          <w:iCs/>
          <w:sz w:val="28"/>
          <w:szCs w:val="28"/>
        </w:rPr>
        <w:t>Dante’s Second Love: The Originality and the Contexts of the Convivio</w:t>
      </w:r>
      <w:r w:rsidRPr="00455BB7">
        <w:rPr>
          <w:rFonts w:ascii="Times New Roman" w:hAnsi="Times New Roman" w:cs="Times New Roman"/>
          <w:sz w:val="28"/>
          <w:szCs w:val="28"/>
        </w:rPr>
        <w:t>. The Society for Italian Studies, 1997.</w:t>
      </w:r>
    </w:p>
    <w:p w14:paraId="5191FBEB" w14:textId="38743212" w:rsid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Durling</w:t>
      </w:r>
      <w:proofErr w:type="spellEnd"/>
      <w:r w:rsidRPr="00455BB7">
        <w:rPr>
          <w:rFonts w:ascii="Times New Roman" w:hAnsi="Times New Roman" w:cs="Times New Roman"/>
          <w:sz w:val="28"/>
          <w:szCs w:val="28"/>
        </w:rPr>
        <w:t xml:space="preserve">, Robert M., and Ronald L. Martinez. </w:t>
      </w:r>
      <w:r w:rsidRPr="00455BB7">
        <w:rPr>
          <w:rFonts w:ascii="Times New Roman" w:hAnsi="Times New Roman" w:cs="Times New Roman"/>
          <w:i/>
          <w:iCs/>
          <w:sz w:val="28"/>
          <w:szCs w:val="28"/>
        </w:rPr>
        <w:t xml:space="preserve">Time and the Crystal: Studies in Dante’s Rime </w:t>
      </w:r>
      <w:proofErr w:type="spellStart"/>
      <w:r w:rsidRPr="00455BB7">
        <w:rPr>
          <w:rFonts w:ascii="Times New Roman" w:hAnsi="Times New Roman" w:cs="Times New Roman"/>
          <w:i/>
          <w:iCs/>
          <w:sz w:val="28"/>
          <w:szCs w:val="28"/>
        </w:rPr>
        <w:t>Petrose</w:t>
      </w:r>
      <w:proofErr w:type="spellEnd"/>
      <w:r w:rsidRPr="00455BB7">
        <w:rPr>
          <w:rFonts w:ascii="Times New Roman" w:hAnsi="Times New Roman" w:cs="Times New Roman"/>
          <w:sz w:val="28"/>
          <w:szCs w:val="28"/>
        </w:rPr>
        <w:t>. Berkeley: University of California Press, 1990.</w:t>
      </w:r>
    </w:p>
    <w:p w14:paraId="5CB1A85D" w14:textId="0F1F43A1" w:rsidR="00582AAA" w:rsidRPr="00582AAA" w:rsidRDefault="00582AAA" w:rsidP="00582AAA">
      <w:pPr>
        <w:ind w:left="720" w:hanging="720"/>
        <w:rPr>
          <w:rFonts w:ascii="Times New Roman" w:hAnsi="Times New Roman" w:cs="Times New Roman"/>
          <w:sz w:val="28"/>
          <w:szCs w:val="28"/>
        </w:rPr>
      </w:pPr>
      <w:r w:rsidRPr="00582AAA">
        <w:rPr>
          <w:rFonts w:ascii="Times New Roman" w:hAnsi="Times New Roman" w:cs="Times New Roman"/>
          <w:sz w:val="28"/>
          <w:szCs w:val="28"/>
        </w:rPr>
        <w:t xml:space="preserve">Eisner, Martin. </w:t>
      </w:r>
      <w:proofErr w:type="spellStart"/>
      <w:r w:rsidRPr="00582AAA">
        <w:rPr>
          <w:rFonts w:ascii="Times New Roman" w:hAnsi="Times New Roman" w:cs="Times New Roman"/>
          <w:i/>
          <w:iCs/>
          <w:sz w:val="28"/>
          <w:szCs w:val="28"/>
          <w:lang w:val="it-IT"/>
        </w:rPr>
        <w:t>Dante’s</w:t>
      </w:r>
      <w:proofErr w:type="spellEnd"/>
      <w:r w:rsidRPr="00582AAA">
        <w:rPr>
          <w:rFonts w:ascii="Times New Roman" w:hAnsi="Times New Roman" w:cs="Times New Roman"/>
          <w:i/>
          <w:iCs/>
          <w:sz w:val="28"/>
          <w:szCs w:val="28"/>
          <w:lang w:val="it-IT"/>
        </w:rPr>
        <w:t xml:space="preserve"> New Life of the Book: A </w:t>
      </w:r>
      <w:proofErr w:type="spellStart"/>
      <w:r w:rsidRPr="00582AAA">
        <w:rPr>
          <w:rFonts w:ascii="Times New Roman" w:hAnsi="Times New Roman" w:cs="Times New Roman"/>
          <w:i/>
          <w:iCs/>
          <w:sz w:val="28"/>
          <w:szCs w:val="28"/>
          <w:lang w:val="it-IT"/>
        </w:rPr>
        <w:t>Philology</w:t>
      </w:r>
      <w:proofErr w:type="spellEnd"/>
      <w:r w:rsidRPr="00582AAA">
        <w:rPr>
          <w:rFonts w:ascii="Times New Roman" w:hAnsi="Times New Roman" w:cs="Times New Roman"/>
          <w:i/>
          <w:iCs/>
          <w:sz w:val="28"/>
          <w:szCs w:val="28"/>
          <w:lang w:val="it-IT"/>
        </w:rPr>
        <w:t xml:space="preserve"> of World </w:t>
      </w:r>
      <w:proofErr w:type="spellStart"/>
      <w:r w:rsidRPr="00582AAA">
        <w:rPr>
          <w:rFonts w:ascii="Times New Roman" w:hAnsi="Times New Roman" w:cs="Times New Roman"/>
          <w:i/>
          <w:iCs/>
          <w:sz w:val="28"/>
          <w:szCs w:val="28"/>
          <w:lang w:val="it-IT"/>
        </w:rPr>
        <w:t>Literature</w:t>
      </w:r>
      <w:proofErr w:type="spellEnd"/>
      <w:r w:rsidRPr="00582AAA">
        <w:rPr>
          <w:rFonts w:ascii="Times New Roman" w:hAnsi="Times New Roman" w:cs="Times New Roman"/>
          <w:i/>
          <w:iCs/>
          <w:sz w:val="28"/>
          <w:szCs w:val="28"/>
          <w:lang w:val="it-IT"/>
        </w:rPr>
        <w:t xml:space="preserve">. </w:t>
      </w:r>
      <w:r w:rsidRPr="00582AAA">
        <w:rPr>
          <w:rFonts w:ascii="Times New Roman" w:hAnsi="Times New Roman" w:cs="Times New Roman"/>
          <w:sz w:val="28"/>
          <w:szCs w:val="28"/>
          <w:lang w:val="it-IT"/>
        </w:rPr>
        <w:t xml:space="preserve">Oxford: Oxford </w:t>
      </w:r>
      <w:proofErr w:type="spellStart"/>
      <w:r w:rsidRPr="00582AAA">
        <w:rPr>
          <w:rFonts w:ascii="Times New Roman" w:hAnsi="Times New Roman" w:cs="Times New Roman"/>
          <w:sz w:val="28"/>
          <w:szCs w:val="28"/>
          <w:lang w:val="it-IT"/>
        </w:rPr>
        <w:t>University</w:t>
      </w:r>
      <w:proofErr w:type="spellEnd"/>
      <w:r w:rsidRPr="00582AAA">
        <w:rPr>
          <w:rFonts w:ascii="Times New Roman" w:hAnsi="Times New Roman" w:cs="Times New Roman"/>
          <w:sz w:val="28"/>
          <w:szCs w:val="28"/>
          <w:lang w:val="it-IT"/>
        </w:rPr>
        <w:t xml:space="preserve"> Press, 2021</w:t>
      </w:r>
      <w:r w:rsidRPr="00582AAA">
        <w:rPr>
          <w:rFonts w:ascii="Times New Roman" w:hAnsi="Times New Roman" w:cs="Times New Roman"/>
          <w:sz w:val="28"/>
          <w:szCs w:val="28"/>
          <w:lang w:val="it-IT"/>
        </w:rPr>
        <w:t>.</w:t>
      </w:r>
    </w:p>
    <w:p w14:paraId="687A3B30" w14:textId="566DE119"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Falzone</w:t>
      </w:r>
      <w:proofErr w:type="spellEnd"/>
      <w:r w:rsidRPr="00455BB7">
        <w:rPr>
          <w:rFonts w:ascii="Times New Roman" w:hAnsi="Times New Roman" w:cs="Times New Roman"/>
          <w:sz w:val="28"/>
          <w:szCs w:val="28"/>
        </w:rPr>
        <w:t xml:space="preserve">, Paolo. </w:t>
      </w:r>
      <w:proofErr w:type="spellStart"/>
      <w:r w:rsidRPr="00455BB7">
        <w:rPr>
          <w:rFonts w:ascii="Times New Roman" w:hAnsi="Times New Roman" w:cs="Times New Roman"/>
          <w:i/>
          <w:iCs/>
          <w:sz w:val="28"/>
          <w:szCs w:val="28"/>
        </w:rPr>
        <w:t>Desiderio</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della</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scienza</w:t>
      </w:r>
      <w:proofErr w:type="spellEnd"/>
      <w:r w:rsidRPr="00455BB7">
        <w:rPr>
          <w:rFonts w:ascii="Times New Roman" w:hAnsi="Times New Roman" w:cs="Times New Roman"/>
          <w:i/>
          <w:iCs/>
          <w:sz w:val="28"/>
          <w:szCs w:val="28"/>
        </w:rPr>
        <w:t xml:space="preserve"> e </w:t>
      </w:r>
      <w:proofErr w:type="spellStart"/>
      <w:r w:rsidRPr="00455BB7">
        <w:rPr>
          <w:rFonts w:ascii="Times New Roman" w:hAnsi="Times New Roman" w:cs="Times New Roman"/>
          <w:i/>
          <w:iCs/>
          <w:sz w:val="28"/>
          <w:szCs w:val="28"/>
        </w:rPr>
        <w:t>desiderio</w:t>
      </w:r>
      <w:proofErr w:type="spellEnd"/>
      <w:r w:rsidRPr="00455BB7">
        <w:rPr>
          <w:rFonts w:ascii="Times New Roman" w:hAnsi="Times New Roman" w:cs="Times New Roman"/>
          <w:i/>
          <w:iCs/>
          <w:sz w:val="28"/>
          <w:szCs w:val="28"/>
        </w:rPr>
        <w:t xml:space="preserve"> di </w:t>
      </w:r>
      <w:proofErr w:type="spellStart"/>
      <w:r w:rsidRPr="00455BB7">
        <w:rPr>
          <w:rFonts w:ascii="Times New Roman" w:hAnsi="Times New Roman" w:cs="Times New Roman"/>
          <w:i/>
          <w:iCs/>
          <w:sz w:val="28"/>
          <w:szCs w:val="28"/>
        </w:rPr>
        <w:t>Dio</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nel</w:t>
      </w:r>
      <w:proofErr w:type="spellEnd"/>
      <w:r w:rsidRPr="00455BB7">
        <w:rPr>
          <w:rFonts w:ascii="Times New Roman" w:hAnsi="Times New Roman" w:cs="Times New Roman"/>
          <w:i/>
          <w:iCs/>
          <w:sz w:val="28"/>
          <w:szCs w:val="28"/>
        </w:rPr>
        <w:t xml:space="preserve"> Convivio di Dante</w:t>
      </w:r>
      <w:r w:rsidRPr="00455BB7">
        <w:rPr>
          <w:rFonts w:ascii="Times New Roman" w:hAnsi="Times New Roman" w:cs="Times New Roman"/>
          <w:sz w:val="28"/>
          <w:szCs w:val="28"/>
        </w:rPr>
        <w:t xml:space="preserve">. Bologna: Il </w:t>
      </w:r>
      <w:proofErr w:type="spellStart"/>
      <w:r w:rsidR="00582AAA">
        <w:rPr>
          <w:rFonts w:ascii="Times New Roman" w:hAnsi="Times New Roman" w:cs="Times New Roman"/>
          <w:sz w:val="28"/>
          <w:szCs w:val="28"/>
        </w:rPr>
        <w:t>M</w:t>
      </w:r>
      <w:r w:rsidRPr="00455BB7">
        <w:rPr>
          <w:rFonts w:ascii="Times New Roman" w:hAnsi="Times New Roman" w:cs="Times New Roman"/>
          <w:sz w:val="28"/>
          <w:szCs w:val="28"/>
        </w:rPr>
        <w:t>ulino</w:t>
      </w:r>
      <w:proofErr w:type="spellEnd"/>
      <w:r w:rsidRPr="00455BB7">
        <w:rPr>
          <w:rFonts w:ascii="Times New Roman" w:hAnsi="Times New Roman" w:cs="Times New Roman"/>
          <w:sz w:val="28"/>
          <w:szCs w:val="28"/>
        </w:rPr>
        <w:t>, 2010.</w:t>
      </w:r>
    </w:p>
    <w:p w14:paraId="343D91F4"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Ferrante, Joan. </w:t>
      </w:r>
      <w:r w:rsidRPr="00455BB7">
        <w:rPr>
          <w:rFonts w:ascii="Times New Roman" w:hAnsi="Times New Roman" w:cs="Times New Roman"/>
          <w:i/>
          <w:iCs/>
          <w:sz w:val="28"/>
          <w:szCs w:val="28"/>
        </w:rPr>
        <w:t>To the Glory of Her Sex: Women’s Roles in the Composition of Medieval Texts</w:t>
      </w:r>
      <w:r w:rsidRPr="00455BB7">
        <w:rPr>
          <w:rFonts w:ascii="Times New Roman" w:hAnsi="Times New Roman" w:cs="Times New Roman"/>
          <w:sz w:val="28"/>
          <w:szCs w:val="28"/>
        </w:rPr>
        <w:t>. Bloomington: University of Indiana Press, 1997.</w:t>
      </w:r>
    </w:p>
    <w:p w14:paraId="39151E99"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Woman as Image in Medieval Literature, from the Twelfth Century to Dante</w:t>
      </w:r>
      <w:r w:rsidRPr="00455BB7">
        <w:rPr>
          <w:rFonts w:ascii="Times New Roman" w:hAnsi="Times New Roman" w:cs="Times New Roman"/>
          <w:sz w:val="28"/>
          <w:szCs w:val="28"/>
        </w:rPr>
        <w:t>. New York: Columbia University Press, 1975.</w:t>
      </w:r>
    </w:p>
    <w:p w14:paraId="7A43AF11"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Ferrari, Chiara. “Gender Reversals: Inversions and Conversions in Dante’s Rime </w:t>
      </w:r>
      <w:proofErr w:type="spellStart"/>
      <w:r w:rsidRPr="00455BB7">
        <w:rPr>
          <w:rFonts w:ascii="Times New Roman" w:hAnsi="Times New Roman" w:cs="Times New Roman"/>
          <w:sz w:val="28"/>
          <w:szCs w:val="28"/>
        </w:rPr>
        <w:t>Petrose</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i/>
          <w:iCs/>
          <w:sz w:val="28"/>
          <w:szCs w:val="28"/>
        </w:rPr>
        <w:t>Italica</w:t>
      </w:r>
      <w:proofErr w:type="spellEnd"/>
      <w:r w:rsidRPr="00455BB7">
        <w:rPr>
          <w:rFonts w:ascii="Times New Roman" w:hAnsi="Times New Roman" w:cs="Times New Roman"/>
          <w:sz w:val="28"/>
          <w:szCs w:val="28"/>
        </w:rPr>
        <w:t xml:space="preserve"> 90, no. 2 (Summer 2013): 153.</w:t>
      </w:r>
    </w:p>
    <w:p w14:paraId="11A01710"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Gallina</w:t>
      </w:r>
      <w:proofErr w:type="spellEnd"/>
      <w:r w:rsidRPr="00455BB7">
        <w:rPr>
          <w:rFonts w:ascii="Times New Roman" w:hAnsi="Times New Roman" w:cs="Times New Roman"/>
          <w:sz w:val="28"/>
          <w:szCs w:val="28"/>
        </w:rPr>
        <w:t xml:space="preserve">, Francesco. </w:t>
      </w:r>
      <w:r w:rsidRPr="00455BB7">
        <w:rPr>
          <w:rFonts w:ascii="Times New Roman" w:hAnsi="Times New Roman" w:cs="Times New Roman"/>
          <w:i/>
          <w:iCs/>
          <w:sz w:val="28"/>
          <w:szCs w:val="28"/>
        </w:rPr>
        <w:t xml:space="preserve">Sotto Bella </w:t>
      </w:r>
      <w:proofErr w:type="spellStart"/>
      <w:r w:rsidRPr="00455BB7">
        <w:rPr>
          <w:rFonts w:ascii="Times New Roman" w:hAnsi="Times New Roman" w:cs="Times New Roman"/>
          <w:i/>
          <w:iCs/>
          <w:sz w:val="28"/>
          <w:szCs w:val="28"/>
        </w:rPr>
        <w:t>Menzogna</w:t>
      </w:r>
      <w:proofErr w:type="spellEnd"/>
      <w:r w:rsidRPr="00455BB7">
        <w:rPr>
          <w:rFonts w:ascii="Times New Roman" w:hAnsi="Times New Roman" w:cs="Times New Roman"/>
          <w:i/>
          <w:iCs/>
          <w:sz w:val="28"/>
          <w:szCs w:val="28"/>
        </w:rPr>
        <w:t xml:space="preserve"> : </w:t>
      </w:r>
      <w:proofErr w:type="spellStart"/>
      <w:r w:rsidRPr="00455BB7">
        <w:rPr>
          <w:rFonts w:ascii="Times New Roman" w:hAnsi="Times New Roman" w:cs="Times New Roman"/>
          <w:i/>
          <w:iCs/>
          <w:sz w:val="28"/>
          <w:szCs w:val="28"/>
        </w:rPr>
        <w:t>Influenze</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Eterodosse</w:t>
      </w:r>
      <w:proofErr w:type="spellEnd"/>
      <w:r w:rsidRPr="00455BB7">
        <w:rPr>
          <w:rFonts w:ascii="Times New Roman" w:hAnsi="Times New Roman" w:cs="Times New Roman"/>
          <w:i/>
          <w:iCs/>
          <w:sz w:val="28"/>
          <w:szCs w:val="28"/>
        </w:rPr>
        <w:t xml:space="preserve"> e </w:t>
      </w:r>
      <w:proofErr w:type="spellStart"/>
      <w:r w:rsidRPr="00455BB7">
        <w:rPr>
          <w:rFonts w:ascii="Times New Roman" w:hAnsi="Times New Roman" w:cs="Times New Roman"/>
          <w:i/>
          <w:iCs/>
          <w:sz w:val="28"/>
          <w:szCs w:val="28"/>
        </w:rPr>
        <w:t>Catare</w:t>
      </w:r>
      <w:proofErr w:type="spellEnd"/>
      <w:r w:rsidRPr="00455BB7">
        <w:rPr>
          <w:rFonts w:ascii="Times New Roman" w:hAnsi="Times New Roman" w:cs="Times New Roman"/>
          <w:i/>
          <w:iCs/>
          <w:sz w:val="28"/>
          <w:szCs w:val="28"/>
        </w:rPr>
        <w:t xml:space="preserve"> Nel Convivio e Nella Commedia Di Dante Alighieri</w:t>
      </w:r>
      <w:r w:rsidRPr="00455BB7">
        <w:rPr>
          <w:rFonts w:ascii="Times New Roman" w:hAnsi="Times New Roman" w:cs="Times New Roman"/>
          <w:sz w:val="28"/>
          <w:szCs w:val="28"/>
        </w:rPr>
        <w:t xml:space="preserve">. Arezzo: </w:t>
      </w:r>
      <w:proofErr w:type="spellStart"/>
      <w:r w:rsidRPr="00455BB7">
        <w:rPr>
          <w:rFonts w:ascii="Times New Roman" w:hAnsi="Times New Roman" w:cs="Times New Roman"/>
          <w:sz w:val="28"/>
          <w:szCs w:val="28"/>
        </w:rPr>
        <w:t>Edizioni</w:t>
      </w:r>
      <w:proofErr w:type="spellEnd"/>
      <w:r w:rsidRPr="00455BB7">
        <w:rPr>
          <w:rFonts w:ascii="Times New Roman" w:hAnsi="Times New Roman" w:cs="Times New Roman"/>
          <w:sz w:val="28"/>
          <w:szCs w:val="28"/>
        </w:rPr>
        <w:t xml:space="preserve"> Helicon, 2017.</w:t>
      </w:r>
    </w:p>
    <w:p w14:paraId="45A18C44" w14:textId="41098ACF" w:rsidR="00455BB7" w:rsidRPr="00527E75" w:rsidRDefault="00455BB7" w:rsidP="00527E75">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Grandgent</w:t>
      </w:r>
      <w:proofErr w:type="spellEnd"/>
      <w:r w:rsidRPr="00455BB7">
        <w:rPr>
          <w:rFonts w:ascii="Times New Roman" w:hAnsi="Times New Roman" w:cs="Times New Roman"/>
          <w:sz w:val="28"/>
          <w:szCs w:val="28"/>
        </w:rPr>
        <w:t xml:space="preserve">, Charles Hall. </w:t>
      </w:r>
      <w:r w:rsidRPr="00455BB7">
        <w:rPr>
          <w:rFonts w:ascii="Times New Roman" w:hAnsi="Times New Roman" w:cs="Times New Roman"/>
          <w:i/>
          <w:iCs/>
          <w:sz w:val="28"/>
          <w:szCs w:val="28"/>
        </w:rPr>
        <w:t>The Ladies of Dante’s Lyrics</w:t>
      </w:r>
      <w:r w:rsidRPr="00455BB7">
        <w:rPr>
          <w:rFonts w:ascii="Times New Roman" w:hAnsi="Times New Roman" w:cs="Times New Roman"/>
          <w:sz w:val="28"/>
          <w:szCs w:val="28"/>
        </w:rPr>
        <w:t xml:space="preserve">. Cambridge: Harvard University Press, 1917. </w:t>
      </w:r>
    </w:p>
    <w:p w14:paraId="72A3BF80" w14:textId="27D3E263" w:rsidR="00527E75" w:rsidRPr="00527E75" w:rsidRDefault="00527E75" w:rsidP="00527E75">
      <w:pPr>
        <w:ind w:left="720" w:hanging="720"/>
        <w:rPr>
          <w:rFonts w:ascii="Times New Roman" w:hAnsi="Times New Roman" w:cs="Times New Roman"/>
          <w:sz w:val="28"/>
          <w:szCs w:val="28"/>
        </w:rPr>
      </w:pPr>
      <w:proofErr w:type="spellStart"/>
      <w:r w:rsidRPr="00527E75">
        <w:rPr>
          <w:rFonts w:ascii="Times New Roman" w:hAnsi="Times New Roman" w:cs="Times New Roman"/>
          <w:sz w:val="28"/>
          <w:szCs w:val="28"/>
        </w:rPr>
        <w:t>Gragnolati</w:t>
      </w:r>
      <w:proofErr w:type="spellEnd"/>
      <w:r w:rsidRPr="00527E75">
        <w:rPr>
          <w:rFonts w:ascii="Times New Roman" w:hAnsi="Times New Roman" w:cs="Times New Roman"/>
          <w:sz w:val="28"/>
          <w:szCs w:val="28"/>
        </w:rPr>
        <w:t xml:space="preserve">, </w:t>
      </w:r>
      <w:proofErr w:type="spellStart"/>
      <w:r w:rsidRPr="00527E75">
        <w:rPr>
          <w:rFonts w:ascii="Times New Roman" w:hAnsi="Times New Roman" w:cs="Times New Roman"/>
          <w:sz w:val="28"/>
          <w:szCs w:val="28"/>
        </w:rPr>
        <w:t>Manuele</w:t>
      </w:r>
      <w:proofErr w:type="spellEnd"/>
      <w:r w:rsidRPr="00527E75">
        <w:rPr>
          <w:rFonts w:ascii="Times New Roman" w:hAnsi="Times New Roman" w:cs="Times New Roman"/>
          <w:sz w:val="28"/>
          <w:szCs w:val="28"/>
        </w:rPr>
        <w:t xml:space="preserve"> and Lombardi, Elena. </w:t>
      </w:r>
      <w:r w:rsidR="00862EB9">
        <w:rPr>
          <w:rFonts w:ascii="Times New Roman" w:hAnsi="Times New Roman" w:cs="Times New Roman"/>
          <w:sz w:val="28"/>
          <w:szCs w:val="28"/>
        </w:rPr>
        <w:t>“</w:t>
      </w:r>
      <w:proofErr w:type="spellStart"/>
      <w:r w:rsidRPr="00527E75">
        <w:rPr>
          <w:rFonts w:ascii="Times New Roman" w:hAnsi="Times New Roman" w:cs="Times New Roman"/>
          <w:sz w:val="28"/>
          <w:szCs w:val="28"/>
        </w:rPr>
        <w:t>Volgarizzazione</w:t>
      </w:r>
      <w:proofErr w:type="spellEnd"/>
      <w:r w:rsidRPr="00527E75">
        <w:rPr>
          <w:rFonts w:ascii="Times New Roman" w:hAnsi="Times New Roman" w:cs="Times New Roman"/>
          <w:sz w:val="28"/>
          <w:szCs w:val="28"/>
        </w:rPr>
        <w:t xml:space="preserve"> </w:t>
      </w:r>
      <w:proofErr w:type="spellStart"/>
      <w:r w:rsidRPr="00527E75">
        <w:rPr>
          <w:rFonts w:ascii="Times New Roman" w:hAnsi="Times New Roman" w:cs="Times New Roman"/>
          <w:sz w:val="28"/>
          <w:szCs w:val="28"/>
        </w:rPr>
        <w:t>lirica</w:t>
      </w:r>
      <w:proofErr w:type="spellEnd"/>
      <w:r w:rsidRPr="00527E75">
        <w:rPr>
          <w:rFonts w:ascii="Times New Roman" w:hAnsi="Times New Roman" w:cs="Times New Roman"/>
          <w:sz w:val="28"/>
          <w:szCs w:val="28"/>
        </w:rPr>
        <w:t xml:space="preserve"> e piacere </w:t>
      </w:r>
      <w:proofErr w:type="spellStart"/>
      <w:r w:rsidRPr="00527E75">
        <w:rPr>
          <w:rFonts w:ascii="Times New Roman" w:hAnsi="Times New Roman" w:cs="Times New Roman"/>
          <w:sz w:val="28"/>
          <w:szCs w:val="28"/>
        </w:rPr>
        <w:t>linguistico</w:t>
      </w:r>
      <w:proofErr w:type="spellEnd"/>
      <w:r w:rsidRPr="00527E75">
        <w:rPr>
          <w:rFonts w:ascii="Times New Roman" w:hAnsi="Times New Roman" w:cs="Times New Roman"/>
          <w:sz w:val="28"/>
          <w:szCs w:val="28"/>
        </w:rPr>
        <w:t xml:space="preserve"> in Dante</w:t>
      </w:r>
      <w:r w:rsidR="00862EB9">
        <w:rPr>
          <w:rFonts w:ascii="Times New Roman" w:hAnsi="Times New Roman" w:cs="Times New Roman"/>
          <w:sz w:val="28"/>
          <w:szCs w:val="28"/>
        </w:rPr>
        <w:t>”</w:t>
      </w:r>
      <w:r w:rsidRPr="00527E75">
        <w:rPr>
          <w:rFonts w:ascii="Times New Roman" w:hAnsi="Times New Roman" w:cs="Times New Roman"/>
          <w:sz w:val="28"/>
          <w:szCs w:val="28"/>
        </w:rPr>
        <w:t xml:space="preserve"> In </w:t>
      </w:r>
      <w:r w:rsidRPr="00527E75">
        <w:rPr>
          <w:rFonts w:ascii="Times New Roman" w:hAnsi="Times New Roman" w:cs="Times New Roman"/>
          <w:i/>
          <w:iCs/>
          <w:sz w:val="28"/>
          <w:szCs w:val="28"/>
        </w:rPr>
        <w:t xml:space="preserve">Toscana </w:t>
      </w:r>
      <w:proofErr w:type="spellStart"/>
      <w:r w:rsidRPr="00527E75">
        <w:rPr>
          <w:rFonts w:ascii="Times New Roman" w:hAnsi="Times New Roman" w:cs="Times New Roman"/>
          <w:i/>
          <w:iCs/>
          <w:sz w:val="28"/>
          <w:szCs w:val="28"/>
        </w:rPr>
        <w:t>bilingue</w:t>
      </w:r>
      <w:proofErr w:type="spellEnd"/>
      <w:r w:rsidRPr="00527E75">
        <w:rPr>
          <w:rFonts w:ascii="Times New Roman" w:hAnsi="Times New Roman" w:cs="Times New Roman"/>
          <w:i/>
          <w:iCs/>
          <w:sz w:val="28"/>
          <w:szCs w:val="28"/>
        </w:rPr>
        <w:t xml:space="preserve"> (1260 ca.–1430 ca.): Per una </w:t>
      </w:r>
      <w:proofErr w:type="spellStart"/>
      <w:r w:rsidRPr="00527E75">
        <w:rPr>
          <w:rFonts w:ascii="Times New Roman" w:hAnsi="Times New Roman" w:cs="Times New Roman"/>
          <w:i/>
          <w:iCs/>
          <w:sz w:val="28"/>
          <w:szCs w:val="28"/>
        </w:rPr>
        <w:t>storia</w:t>
      </w:r>
      <w:proofErr w:type="spellEnd"/>
      <w:r w:rsidRPr="00527E75">
        <w:rPr>
          <w:rFonts w:ascii="Times New Roman" w:hAnsi="Times New Roman" w:cs="Times New Roman"/>
          <w:i/>
          <w:iCs/>
          <w:sz w:val="28"/>
          <w:szCs w:val="28"/>
        </w:rPr>
        <w:t xml:space="preserve"> </w:t>
      </w:r>
      <w:proofErr w:type="spellStart"/>
      <w:r w:rsidRPr="00527E75">
        <w:rPr>
          <w:rFonts w:ascii="Times New Roman" w:hAnsi="Times New Roman" w:cs="Times New Roman"/>
          <w:i/>
          <w:iCs/>
          <w:sz w:val="28"/>
          <w:szCs w:val="28"/>
        </w:rPr>
        <w:t>sociale</w:t>
      </w:r>
      <w:proofErr w:type="spellEnd"/>
      <w:r w:rsidRPr="00527E75">
        <w:rPr>
          <w:rFonts w:ascii="Times New Roman" w:hAnsi="Times New Roman" w:cs="Times New Roman"/>
          <w:i/>
          <w:iCs/>
          <w:sz w:val="28"/>
          <w:szCs w:val="28"/>
        </w:rPr>
        <w:t xml:space="preserve"> del </w:t>
      </w:r>
      <w:proofErr w:type="spellStart"/>
      <w:r w:rsidRPr="00527E75">
        <w:rPr>
          <w:rFonts w:ascii="Times New Roman" w:hAnsi="Times New Roman" w:cs="Times New Roman"/>
          <w:i/>
          <w:iCs/>
          <w:sz w:val="28"/>
          <w:szCs w:val="28"/>
        </w:rPr>
        <w:t>tradurre</w:t>
      </w:r>
      <w:proofErr w:type="spellEnd"/>
      <w:r w:rsidRPr="00527E75">
        <w:rPr>
          <w:rFonts w:ascii="Times New Roman" w:hAnsi="Times New Roman" w:cs="Times New Roman"/>
          <w:i/>
          <w:iCs/>
          <w:sz w:val="28"/>
          <w:szCs w:val="28"/>
        </w:rPr>
        <w:t xml:space="preserve"> </w:t>
      </w:r>
      <w:proofErr w:type="spellStart"/>
      <w:r w:rsidRPr="00527E75">
        <w:rPr>
          <w:rFonts w:ascii="Times New Roman" w:hAnsi="Times New Roman" w:cs="Times New Roman"/>
          <w:i/>
          <w:iCs/>
          <w:sz w:val="28"/>
          <w:szCs w:val="28"/>
        </w:rPr>
        <w:t>medievale</w:t>
      </w:r>
      <w:proofErr w:type="spellEnd"/>
      <w:r w:rsidRPr="00527E75">
        <w:rPr>
          <w:rFonts w:ascii="Times New Roman" w:hAnsi="Times New Roman" w:cs="Times New Roman"/>
          <w:sz w:val="28"/>
          <w:szCs w:val="28"/>
        </w:rPr>
        <w:t xml:space="preserve"> edited by Sara </w:t>
      </w:r>
      <w:proofErr w:type="spellStart"/>
      <w:r w:rsidRPr="00527E75">
        <w:rPr>
          <w:rFonts w:ascii="Times New Roman" w:hAnsi="Times New Roman" w:cs="Times New Roman"/>
          <w:sz w:val="28"/>
          <w:szCs w:val="28"/>
        </w:rPr>
        <w:t>Bischetti</w:t>
      </w:r>
      <w:proofErr w:type="spellEnd"/>
      <w:r w:rsidRPr="00527E75">
        <w:rPr>
          <w:rFonts w:ascii="Times New Roman" w:hAnsi="Times New Roman" w:cs="Times New Roman"/>
          <w:sz w:val="28"/>
          <w:szCs w:val="28"/>
        </w:rPr>
        <w:t xml:space="preserve">, Michele </w:t>
      </w:r>
      <w:proofErr w:type="spellStart"/>
      <w:r w:rsidRPr="00527E75">
        <w:rPr>
          <w:rFonts w:ascii="Times New Roman" w:hAnsi="Times New Roman" w:cs="Times New Roman"/>
          <w:sz w:val="28"/>
          <w:szCs w:val="28"/>
        </w:rPr>
        <w:t>Lodone</w:t>
      </w:r>
      <w:proofErr w:type="spellEnd"/>
      <w:r w:rsidRPr="00527E75">
        <w:rPr>
          <w:rFonts w:ascii="Times New Roman" w:hAnsi="Times New Roman" w:cs="Times New Roman"/>
          <w:sz w:val="28"/>
          <w:szCs w:val="28"/>
        </w:rPr>
        <w:t xml:space="preserve">, Cristiano </w:t>
      </w:r>
      <w:proofErr w:type="spellStart"/>
      <w:r w:rsidRPr="00527E75">
        <w:rPr>
          <w:rFonts w:ascii="Times New Roman" w:hAnsi="Times New Roman" w:cs="Times New Roman"/>
          <w:sz w:val="28"/>
          <w:szCs w:val="28"/>
        </w:rPr>
        <w:t>Lorenzi</w:t>
      </w:r>
      <w:proofErr w:type="spellEnd"/>
      <w:r w:rsidRPr="00527E75">
        <w:rPr>
          <w:rFonts w:ascii="Times New Roman" w:hAnsi="Times New Roman" w:cs="Times New Roman"/>
          <w:sz w:val="28"/>
          <w:szCs w:val="28"/>
        </w:rPr>
        <w:t xml:space="preserve"> and </w:t>
      </w:r>
      <w:r w:rsidRPr="00527E75">
        <w:rPr>
          <w:rFonts w:ascii="Times New Roman" w:hAnsi="Times New Roman" w:cs="Times New Roman"/>
          <w:sz w:val="28"/>
          <w:szCs w:val="28"/>
        </w:rPr>
        <w:lastRenderedPageBreak/>
        <w:t xml:space="preserve">Antonio </w:t>
      </w:r>
      <w:proofErr w:type="spellStart"/>
      <w:r w:rsidRPr="00527E75">
        <w:rPr>
          <w:rFonts w:ascii="Times New Roman" w:hAnsi="Times New Roman" w:cs="Times New Roman"/>
          <w:sz w:val="28"/>
          <w:szCs w:val="28"/>
        </w:rPr>
        <w:t>Montefusco</w:t>
      </w:r>
      <w:proofErr w:type="spellEnd"/>
      <w:r w:rsidRPr="00527E75">
        <w:rPr>
          <w:rFonts w:ascii="Times New Roman" w:hAnsi="Times New Roman" w:cs="Times New Roman"/>
          <w:sz w:val="28"/>
          <w:szCs w:val="28"/>
        </w:rPr>
        <w:t xml:space="preserve">, 281-296. Boston: De Gruyter, 2021. </w:t>
      </w:r>
      <w:r w:rsidRPr="00527E75">
        <w:rPr>
          <w:rFonts w:ascii="Times New Roman" w:hAnsi="Times New Roman" w:cs="Times New Roman"/>
          <w:color w:val="DCA10D"/>
          <w:sz w:val="28"/>
          <w:szCs w:val="28"/>
          <w:u w:val="single" w:color="DCA10D"/>
        </w:rPr>
        <w:t>https://doi.org/10.1515/9783110702231-013</w:t>
      </w:r>
    </w:p>
    <w:p w14:paraId="618EE32B"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Green, D. H. (Dennis Howard). </w:t>
      </w:r>
      <w:r w:rsidRPr="00455BB7">
        <w:rPr>
          <w:rFonts w:ascii="Times New Roman" w:hAnsi="Times New Roman" w:cs="Times New Roman"/>
          <w:i/>
          <w:iCs/>
          <w:sz w:val="28"/>
          <w:szCs w:val="28"/>
        </w:rPr>
        <w:t>Women Readers in the Middle Ages</w:t>
      </w:r>
      <w:r w:rsidRPr="00455BB7">
        <w:rPr>
          <w:rFonts w:ascii="Times New Roman" w:hAnsi="Times New Roman" w:cs="Times New Roman"/>
          <w:sz w:val="28"/>
          <w:szCs w:val="28"/>
        </w:rPr>
        <w:t>. New York: Cambridge University Press, 2007.</w:t>
      </w:r>
    </w:p>
    <w:p w14:paraId="41ADD9FD"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Gualtieri, Angelo. “Lady Philosophy in Boethius and Dante.” </w:t>
      </w:r>
      <w:r w:rsidRPr="00455BB7">
        <w:rPr>
          <w:rFonts w:ascii="Times New Roman" w:hAnsi="Times New Roman" w:cs="Times New Roman"/>
          <w:i/>
          <w:iCs/>
          <w:sz w:val="28"/>
          <w:szCs w:val="28"/>
        </w:rPr>
        <w:t>Comparative Literature</w:t>
      </w:r>
      <w:r w:rsidRPr="00455BB7">
        <w:rPr>
          <w:rFonts w:ascii="Times New Roman" w:hAnsi="Times New Roman" w:cs="Times New Roman"/>
          <w:sz w:val="28"/>
          <w:szCs w:val="28"/>
        </w:rPr>
        <w:t xml:space="preserve"> 23 (January 1, 1971): 141–50.</w:t>
      </w:r>
    </w:p>
    <w:p w14:paraId="459091EE"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Hagedorn, Suzanne C. </w:t>
      </w:r>
      <w:r w:rsidRPr="00455BB7">
        <w:rPr>
          <w:rFonts w:ascii="Times New Roman" w:hAnsi="Times New Roman" w:cs="Times New Roman"/>
          <w:i/>
          <w:iCs/>
          <w:sz w:val="28"/>
          <w:szCs w:val="28"/>
        </w:rPr>
        <w:t>Abandoned Women : Rewriting the Classics in Dante, Boccaccio, &amp; Chaucer</w:t>
      </w:r>
      <w:r w:rsidRPr="00455BB7">
        <w:rPr>
          <w:rFonts w:ascii="Times New Roman" w:hAnsi="Times New Roman" w:cs="Times New Roman"/>
          <w:sz w:val="28"/>
          <w:szCs w:val="28"/>
        </w:rPr>
        <w:t>. Ann Arbor: University of Michigan Press, n.d.</w:t>
      </w:r>
    </w:p>
    <w:p w14:paraId="563B3B31"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Harrison, Robert Pogue. </w:t>
      </w:r>
      <w:r w:rsidRPr="00455BB7">
        <w:rPr>
          <w:rFonts w:ascii="Times New Roman" w:hAnsi="Times New Roman" w:cs="Times New Roman"/>
          <w:i/>
          <w:iCs/>
          <w:sz w:val="28"/>
          <w:szCs w:val="28"/>
        </w:rPr>
        <w:t>The Body of Beatrice</w:t>
      </w:r>
      <w:r w:rsidRPr="00455BB7">
        <w:rPr>
          <w:rFonts w:ascii="Times New Roman" w:hAnsi="Times New Roman" w:cs="Times New Roman"/>
          <w:sz w:val="28"/>
          <w:szCs w:val="28"/>
        </w:rPr>
        <w:t>. Baltimore: Johns Hopkins University Press, 1988.</w:t>
      </w:r>
    </w:p>
    <w:p w14:paraId="395A9793"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Jacoff</w:t>
      </w:r>
      <w:proofErr w:type="spellEnd"/>
      <w:r w:rsidRPr="00455BB7">
        <w:rPr>
          <w:rFonts w:ascii="Times New Roman" w:hAnsi="Times New Roman" w:cs="Times New Roman"/>
          <w:sz w:val="28"/>
          <w:szCs w:val="28"/>
        </w:rPr>
        <w:t xml:space="preserve">, Rachel. “Transgression and Transcendence: Figures of Female Desire in Dante’s </w:t>
      </w:r>
      <w:r w:rsidRPr="00455BB7">
        <w:rPr>
          <w:rFonts w:ascii="Times New Roman" w:hAnsi="Times New Roman" w:cs="Times New Roman"/>
          <w:i/>
          <w:sz w:val="28"/>
          <w:szCs w:val="28"/>
        </w:rPr>
        <w:t>Commedia</w:t>
      </w:r>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Romanic Review; New York</w:t>
      </w:r>
      <w:r w:rsidRPr="00455BB7">
        <w:rPr>
          <w:rFonts w:ascii="Times New Roman" w:hAnsi="Times New Roman" w:cs="Times New Roman"/>
          <w:sz w:val="28"/>
          <w:szCs w:val="28"/>
        </w:rPr>
        <w:t xml:space="preserve"> 79, no. 1 (January 1, 1988): 129–142.</w:t>
      </w:r>
    </w:p>
    <w:p w14:paraId="6375B4E6"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Kelly-</w:t>
      </w:r>
      <w:proofErr w:type="spellStart"/>
      <w:r w:rsidRPr="00455BB7">
        <w:rPr>
          <w:rFonts w:ascii="Times New Roman" w:hAnsi="Times New Roman" w:cs="Times New Roman"/>
          <w:sz w:val="28"/>
          <w:szCs w:val="28"/>
        </w:rPr>
        <w:t>Godal</w:t>
      </w:r>
      <w:proofErr w:type="spellEnd"/>
      <w:r w:rsidRPr="00455BB7">
        <w:rPr>
          <w:rFonts w:ascii="Times New Roman" w:hAnsi="Times New Roman" w:cs="Times New Roman"/>
          <w:sz w:val="28"/>
          <w:szCs w:val="28"/>
        </w:rPr>
        <w:t xml:space="preserve">, Joan. “Did Women Have a Renaissance?” In </w:t>
      </w:r>
      <w:r w:rsidRPr="00455BB7">
        <w:rPr>
          <w:rFonts w:ascii="Times New Roman" w:hAnsi="Times New Roman" w:cs="Times New Roman"/>
          <w:i/>
          <w:iCs/>
          <w:sz w:val="28"/>
          <w:szCs w:val="28"/>
        </w:rPr>
        <w:t>Becoming Visible: Women in European History</w:t>
      </w:r>
      <w:r w:rsidRPr="00455BB7">
        <w:rPr>
          <w:rFonts w:ascii="Times New Roman" w:hAnsi="Times New Roman" w:cs="Times New Roman"/>
          <w:sz w:val="28"/>
          <w:szCs w:val="28"/>
        </w:rPr>
        <w:t xml:space="preserve">, edited by Renate </w:t>
      </w:r>
      <w:proofErr w:type="spellStart"/>
      <w:r w:rsidRPr="00455BB7">
        <w:rPr>
          <w:rFonts w:ascii="Times New Roman" w:hAnsi="Times New Roman" w:cs="Times New Roman"/>
          <w:sz w:val="28"/>
          <w:szCs w:val="28"/>
        </w:rPr>
        <w:t>Bridenthal</w:t>
      </w:r>
      <w:proofErr w:type="spellEnd"/>
      <w:r w:rsidRPr="00455BB7">
        <w:rPr>
          <w:rFonts w:ascii="Times New Roman" w:hAnsi="Times New Roman" w:cs="Times New Roman"/>
          <w:sz w:val="28"/>
          <w:szCs w:val="28"/>
        </w:rPr>
        <w:t xml:space="preserve"> and Claudia </w:t>
      </w:r>
      <w:proofErr w:type="spellStart"/>
      <w:r w:rsidRPr="00455BB7">
        <w:rPr>
          <w:rFonts w:ascii="Times New Roman" w:hAnsi="Times New Roman" w:cs="Times New Roman"/>
          <w:sz w:val="28"/>
          <w:szCs w:val="28"/>
        </w:rPr>
        <w:t>Koonz</w:t>
      </w:r>
      <w:proofErr w:type="spellEnd"/>
      <w:r w:rsidRPr="00455BB7">
        <w:rPr>
          <w:rFonts w:ascii="Times New Roman" w:hAnsi="Times New Roman" w:cs="Times New Roman"/>
          <w:sz w:val="28"/>
          <w:szCs w:val="28"/>
        </w:rPr>
        <w:t>. Houghton Mifflin Co., 1977.</w:t>
      </w:r>
    </w:p>
    <w:p w14:paraId="35A9B4DF"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Lansing, Richard. “Dante’s Intended Audience in the </w:t>
      </w:r>
      <w:r w:rsidRPr="00455BB7">
        <w:rPr>
          <w:rFonts w:ascii="Times New Roman" w:hAnsi="Times New Roman" w:cs="Times New Roman"/>
          <w:i/>
          <w:sz w:val="28"/>
          <w:szCs w:val="28"/>
        </w:rPr>
        <w:t>Convivio</w:t>
      </w:r>
      <w:r w:rsidRPr="00455BB7">
        <w:rPr>
          <w:rFonts w:ascii="Times New Roman" w:hAnsi="Times New Roman" w:cs="Times New Roman"/>
          <w:sz w:val="28"/>
          <w:szCs w:val="28"/>
        </w:rPr>
        <w:t xml:space="preserve">.” </w:t>
      </w:r>
      <w:r w:rsidRPr="00455BB7">
        <w:rPr>
          <w:rFonts w:ascii="Times New Roman" w:hAnsi="Times New Roman" w:cs="Times New Roman"/>
          <w:i/>
          <w:iCs/>
          <w:sz w:val="28"/>
          <w:szCs w:val="28"/>
        </w:rPr>
        <w:t>Dante Studies, with the Annual Report of the Dante Society</w:t>
      </w:r>
      <w:r w:rsidRPr="00455BB7">
        <w:rPr>
          <w:rFonts w:ascii="Times New Roman" w:hAnsi="Times New Roman" w:cs="Times New Roman"/>
          <w:sz w:val="28"/>
          <w:szCs w:val="28"/>
        </w:rPr>
        <w:t>, no. 110 (1992): 17–24.</w:t>
      </w:r>
    </w:p>
    <w:p w14:paraId="4A8C9645" w14:textId="492BAC03" w:rsid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Lombardi, Elena. </w:t>
      </w:r>
      <w:r w:rsidRPr="00455BB7">
        <w:rPr>
          <w:rFonts w:ascii="Times New Roman" w:hAnsi="Times New Roman" w:cs="Times New Roman"/>
          <w:i/>
          <w:iCs/>
          <w:sz w:val="28"/>
          <w:szCs w:val="28"/>
        </w:rPr>
        <w:t>Imagining the Woman Reader in the Age of Dante</w:t>
      </w:r>
      <w:r w:rsidRPr="00455BB7">
        <w:rPr>
          <w:rFonts w:ascii="Times New Roman" w:hAnsi="Times New Roman" w:cs="Times New Roman"/>
          <w:sz w:val="28"/>
          <w:szCs w:val="28"/>
        </w:rPr>
        <w:t xml:space="preserve">. Oxford University Press, 2018. </w:t>
      </w:r>
    </w:p>
    <w:p w14:paraId="2B72CD0D" w14:textId="46F7D277" w:rsidR="00194278" w:rsidRPr="00194278" w:rsidRDefault="00194278" w:rsidP="00194278">
      <w:pPr>
        <w:rPr>
          <w:sz w:val="28"/>
          <w:szCs w:val="28"/>
        </w:rPr>
      </w:pPr>
      <w:r w:rsidRPr="00194278">
        <w:rPr>
          <w:rFonts w:ascii="Times New Roman" w:hAnsi="Times New Roman" w:cs="Times New Roman"/>
          <w:sz w:val="28"/>
          <w:szCs w:val="28"/>
        </w:rPr>
        <w:t xml:space="preserve">———.“Il </w:t>
      </w:r>
      <w:proofErr w:type="spellStart"/>
      <w:r w:rsidRPr="00194278">
        <w:rPr>
          <w:rFonts w:ascii="Times New Roman" w:hAnsi="Times New Roman" w:cs="Times New Roman"/>
          <w:sz w:val="28"/>
          <w:szCs w:val="28"/>
        </w:rPr>
        <w:t>pensiero</w:t>
      </w:r>
      <w:proofErr w:type="spellEnd"/>
      <w:r w:rsidRPr="00194278">
        <w:rPr>
          <w:rFonts w:ascii="Times New Roman" w:hAnsi="Times New Roman" w:cs="Times New Roman"/>
          <w:sz w:val="28"/>
          <w:szCs w:val="28"/>
        </w:rPr>
        <w:t xml:space="preserve"> </w:t>
      </w:r>
      <w:proofErr w:type="spellStart"/>
      <w:r w:rsidRPr="00194278">
        <w:rPr>
          <w:rFonts w:ascii="Times New Roman" w:hAnsi="Times New Roman" w:cs="Times New Roman"/>
          <w:sz w:val="28"/>
          <w:szCs w:val="28"/>
        </w:rPr>
        <w:t>linguistico</w:t>
      </w:r>
      <w:proofErr w:type="spellEnd"/>
      <w:r w:rsidRPr="00194278">
        <w:rPr>
          <w:rFonts w:ascii="Times New Roman" w:hAnsi="Times New Roman" w:cs="Times New Roman"/>
          <w:sz w:val="28"/>
          <w:szCs w:val="28"/>
        </w:rPr>
        <w:t xml:space="preserve"> </w:t>
      </w:r>
      <w:proofErr w:type="spellStart"/>
      <w:r w:rsidRPr="00194278">
        <w:rPr>
          <w:rFonts w:ascii="Times New Roman" w:hAnsi="Times New Roman" w:cs="Times New Roman"/>
          <w:sz w:val="28"/>
          <w:szCs w:val="28"/>
        </w:rPr>
        <w:t>nella</w:t>
      </w:r>
      <w:proofErr w:type="spellEnd"/>
      <w:r w:rsidRPr="00194278">
        <w:rPr>
          <w:rFonts w:ascii="Times New Roman" w:hAnsi="Times New Roman" w:cs="Times New Roman"/>
          <w:sz w:val="28"/>
          <w:szCs w:val="28"/>
        </w:rPr>
        <w:t xml:space="preserve"> Vita Nuova,” in </w:t>
      </w:r>
      <w:r w:rsidRPr="00194278">
        <w:rPr>
          <w:rFonts w:ascii="Times New Roman" w:hAnsi="Times New Roman" w:cs="Times New Roman"/>
          <w:i/>
          <w:iCs/>
          <w:sz w:val="28"/>
          <w:szCs w:val="28"/>
        </w:rPr>
        <w:t xml:space="preserve">Vita nova. Fiore. </w:t>
      </w:r>
      <w:proofErr w:type="spellStart"/>
      <w:r w:rsidRPr="00194278">
        <w:rPr>
          <w:rFonts w:ascii="Times New Roman" w:hAnsi="Times New Roman" w:cs="Times New Roman"/>
          <w:i/>
          <w:iCs/>
          <w:sz w:val="28"/>
          <w:szCs w:val="28"/>
        </w:rPr>
        <w:t>Epistola</w:t>
      </w:r>
      <w:proofErr w:type="spellEnd"/>
      <w:r w:rsidRPr="00194278">
        <w:rPr>
          <w:rFonts w:ascii="Times New Roman" w:hAnsi="Times New Roman" w:cs="Times New Roman"/>
          <w:i/>
          <w:iCs/>
          <w:sz w:val="28"/>
          <w:szCs w:val="28"/>
        </w:rPr>
        <w:t xml:space="preserve"> XIII,</w:t>
      </w:r>
      <w:r w:rsidRPr="00194278">
        <w:rPr>
          <w:rFonts w:ascii="Times New Roman" w:hAnsi="Times New Roman" w:cs="Times New Roman"/>
          <w:sz w:val="28"/>
          <w:szCs w:val="28"/>
        </w:rPr>
        <w:t xml:space="preserve"> </w:t>
      </w:r>
      <w:r>
        <w:rPr>
          <w:rFonts w:ascii="Times New Roman" w:hAnsi="Times New Roman" w:cs="Times New Roman"/>
          <w:sz w:val="28"/>
          <w:szCs w:val="28"/>
        </w:rPr>
        <w:t>edited by</w:t>
      </w:r>
      <w:r w:rsidRPr="00194278">
        <w:rPr>
          <w:rFonts w:ascii="Times New Roman" w:hAnsi="Times New Roman" w:cs="Times New Roman"/>
          <w:sz w:val="28"/>
          <w:szCs w:val="28"/>
        </w:rPr>
        <w:t xml:space="preserve"> </w:t>
      </w:r>
      <w:proofErr w:type="spellStart"/>
      <w:r w:rsidRPr="00194278">
        <w:rPr>
          <w:rFonts w:ascii="Times New Roman" w:hAnsi="Times New Roman" w:cs="Times New Roman"/>
          <w:sz w:val="28"/>
          <w:szCs w:val="28"/>
        </w:rPr>
        <w:t>Manuele</w:t>
      </w:r>
      <w:proofErr w:type="spellEnd"/>
      <w:r w:rsidRPr="00194278">
        <w:rPr>
          <w:rFonts w:ascii="Times New Roman" w:hAnsi="Times New Roman" w:cs="Times New Roman"/>
          <w:sz w:val="28"/>
          <w:szCs w:val="28"/>
        </w:rPr>
        <w:t xml:space="preserve"> </w:t>
      </w:r>
      <w:proofErr w:type="spellStart"/>
      <w:r w:rsidRPr="00194278">
        <w:rPr>
          <w:rFonts w:ascii="Times New Roman" w:hAnsi="Times New Roman" w:cs="Times New Roman"/>
          <w:sz w:val="28"/>
          <w:szCs w:val="28"/>
        </w:rPr>
        <w:t>Gragnolati</w:t>
      </w:r>
      <w:proofErr w:type="spellEnd"/>
      <w:r w:rsidRPr="00194278">
        <w:rPr>
          <w:rFonts w:ascii="Times New Roman" w:hAnsi="Times New Roman" w:cs="Times New Roman"/>
          <w:sz w:val="28"/>
          <w:szCs w:val="28"/>
        </w:rPr>
        <w:t xml:space="preserve">, Luca Carlo Rossi, Paola </w:t>
      </w:r>
      <w:proofErr w:type="spellStart"/>
      <w:r w:rsidRPr="00194278">
        <w:rPr>
          <w:rFonts w:ascii="Times New Roman" w:hAnsi="Times New Roman" w:cs="Times New Roman"/>
          <w:sz w:val="28"/>
          <w:szCs w:val="28"/>
        </w:rPr>
        <w:t>Allegretti</w:t>
      </w:r>
      <w:proofErr w:type="spellEnd"/>
      <w:r w:rsidRPr="00194278">
        <w:rPr>
          <w:rFonts w:ascii="Times New Roman" w:hAnsi="Times New Roman" w:cs="Times New Roman"/>
          <w:sz w:val="28"/>
          <w:szCs w:val="28"/>
        </w:rPr>
        <w:t xml:space="preserve">, </w:t>
      </w:r>
      <w:proofErr w:type="spellStart"/>
      <w:r w:rsidRPr="00194278">
        <w:rPr>
          <w:rFonts w:ascii="Times New Roman" w:hAnsi="Times New Roman" w:cs="Times New Roman"/>
          <w:sz w:val="28"/>
          <w:szCs w:val="28"/>
        </w:rPr>
        <w:t>Natascia</w:t>
      </w:r>
      <w:proofErr w:type="spellEnd"/>
      <w:r w:rsidRPr="00194278">
        <w:rPr>
          <w:rFonts w:ascii="Times New Roman" w:hAnsi="Times New Roman" w:cs="Times New Roman"/>
          <w:sz w:val="28"/>
          <w:szCs w:val="28"/>
        </w:rPr>
        <w:t xml:space="preserve"> Tonelli, Alberto </w:t>
      </w:r>
      <w:proofErr w:type="spellStart"/>
      <w:r w:rsidRPr="00194278">
        <w:rPr>
          <w:rFonts w:ascii="Times New Roman" w:hAnsi="Times New Roman" w:cs="Times New Roman"/>
          <w:sz w:val="28"/>
          <w:szCs w:val="28"/>
        </w:rPr>
        <w:t>Casadei</w:t>
      </w:r>
      <w:proofErr w:type="spellEnd"/>
      <w:r>
        <w:rPr>
          <w:rFonts w:ascii="Times New Roman" w:hAnsi="Times New Roman" w:cs="Times New Roman"/>
          <w:sz w:val="28"/>
          <w:szCs w:val="28"/>
        </w:rPr>
        <w:t>.</w:t>
      </w:r>
      <w:r w:rsidRPr="00194278">
        <w:rPr>
          <w:rFonts w:ascii="Times New Roman" w:hAnsi="Times New Roman" w:cs="Times New Roman"/>
          <w:sz w:val="28"/>
          <w:szCs w:val="28"/>
        </w:rPr>
        <w:t xml:space="preserve"> Firenze</w:t>
      </w:r>
      <w:r>
        <w:rPr>
          <w:rFonts w:ascii="Times New Roman" w:hAnsi="Times New Roman" w:cs="Times New Roman"/>
          <w:sz w:val="28"/>
          <w:szCs w:val="28"/>
        </w:rPr>
        <w:t>:</w:t>
      </w:r>
      <w:r w:rsidRPr="00194278">
        <w:rPr>
          <w:rFonts w:ascii="Times New Roman" w:hAnsi="Times New Roman" w:cs="Times New Roman"/>
          <w:sz w:val="28"/>
          <w:szCs w:val="28"/>
        </w:rPr>
        <w:t xml:space="preserve"> SISMEL</w:t>
      </w:r>
      <w:r>
        <w:rPr>
          <w:rFonts w:ascii="Times New Roman" w:hAnsi="Times New Roman" w:cs="Times New Roman"/>
          <w:sz w:val="28"/>
          <w:szCs w:val="28"/>
        </w:rPr>
        <w:t>/</w:t>
      </w:r>
      <w:proofErr w:type="spellStart"/>
      <w:r w:rsidRPr="00194278">
        <w:rPr>
          <w:rFonts w:ascii="Times New Roman" w:hAnsi="Times New Roman" w:cs="Times New Roman"/>
          <w:sz w:val="28"/>
          <w:szCs w:val="28"/>
        </w:rPr>
        <w:t>Edizioni</w:t>
      </w:r>
      <w:proofErr w:type="spellEnd"/>
      <w:r w:rsidRPr="00194278">
        <w:rPr>
          <w:rFonts w:ascii="Times New Roman" w:hAnsi="Times New Roman" w:cs="Times New Roman"/>
          <w:sz w:val="28"/>
          <w:szCs w:val="28"/>
        </w:rPr>
        <w:t xml:space="preserve"> del </w:t>
      </w:r>
      <w:proofErr w:type="spellStart"/>
      <w:r w:rsidRPr="00194278">
        <w:rPr>
          <w:rFonts w:ascii="Times New Roman" w:hAnsi="Times New Roman" w:cs="Times New Roman"/>
          <w:sz w:val="28"/>
          <w:szCs w:val="28"/>
        </w:rPr>
        <w:t>Galluzzo</w:t>
      </w:r>
      <w:proofErr w:type="spellEnd"/>
      <w:r w:rsidRPr="00194278">
        <w:rPr>
          <w:rFonts w:ascii="Times New Roman" w:hAnsi="Times New Roman" w:cs="Times New Roman"/>
          <w:sz w:val="28"/>
          <w:szCs w:val="28"/>
        </w:rPr>
        <w:t>, 2018</w:t>
      </w:r>
      <w:r>
        <w:rPr>
          <w:rFonts w:ascii="Times New Roman" w:hAnsi="Times New Roman" w:cs="Times New Roman"/>
          <w:sz w:val="28"/>
          <w:szCs w:val="28"/>
        </w:rPr>
        <w:t>.</w:t>
      </w:r>
    </w:p>
    <w:p w14:paraId="0E6DA4F1"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Nardi</w:t>
      </w:r>
      <w:proofErr w:type="spellEnd"/>
      <w:r w:rsidRPr="00455BB7">
        <w:rPr>
          <w:rFonts w:ascii="Times New Roman" w:hAnsi="Times New Roman" w:cs="Times New Roman"/>
          <w:sz w:val="28"/>
          <w:szCs w:val="28"/>
        </w:rPr>
        <w:t xml:space="preserve">, Bruno. </w:t>
      </w:r>
      <w:r w:rsidRPr="00455BB7">
        <w:rPr>
          <w:rFonts w:ascii="Times New Roman" w:hAnsi="Times New Roman" w:cs="Times New Roman"/>
          <w:i/>
          <w:iCs/>
          <w:sz w:val="28"/>
          <w:szCs w:val="28"/>
        </w:rPr>
        <w:t xml:space="preserve">Dal Convivio </w:t>
      </w:r>
      <w:proofErr w:type="spellStart"/>
      <w:r w:rsidRPr="00455BB7">
        <w:rPr>
          <w:rFonts w:ascii="Times New Roman" w:hAnsi="Times New Roman" w:cs="Times New Roman"/>
          <w:i/>
          <w:iCs/>
          <w:sz w:val="28"/>
          <w:szCs w:val="28"/>
        </w:rPr>
        <w:t>alla</w:t>
      </w:r>
      <w:proofErr w:type="spellEnd"/>
      <w:r w:rsidRPr="00455BB7">
        <w:rPr>
          <w:rFonts w:ascii="Times New Roman" w:hAnsi="Times New Roman" w:cs="Times New Roman"/>
          <w:i/>
          <w:iCs/>
          <w:sz w:val="28"/>
          <w:szCs w:val="28"/>
        </w:rPr>
        <w:t xml:space="preserve"> Commedia (Sei </w:t>
      </w:r>
      <w:proofErr w:type="spellStart"/>
      <w:r w:rsidRPr="00455BB7">
        <w:rPr>
          <w:rFonts w:ascii="Times New Roman" w:hAnsi="Times New Roman" w:cs="Times New Roman"/>
          <w:i/>
          <w:iCs/>
          <w:sz w:val="28"/>
          <w:szCs w:val="28"/>
        </w:rPr>
        <w:t>saggi</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danteschi</w:t>
      </w:r>
      <w:proofErr w:type="spellEnd"/>
      <w:r w:rsidRPr="00455BB7">
        <w:rPr>
          <w:rFonts w:ascii="Times New Roman" w:hAnsi="Times New Roman" w:cs="Times New Roman"/>
          <w:i/>
          <w:iCs/>
          <w:sz w:val="28"/>
          <w:szCs w:val="28"/>
        </w:rPr>
        <w:t>)</w:t>
      </w:r>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Studi</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Storici</w:t>
      </w:r>
      <w:proofErr w:type="spellEnd"/>
      <w:r w:rsidRPr="00455BB7">
        <w:rPr>
          <w:rFonts w:ascii="Times New Roman" w:hAnsi="Times New Roman" w:cs="Times New Roman"/>
          <w:sz w:val="28"/>
          <w:szCs w:val="28"/>
        </w:rPr>
        <w:t xml:space="preserve"> 35–39. Roma: </w:t>
      </w:r>
      <w:proofErr w:type="spellStart"/>
      <w:r w:rsidRPr="00455BB7">
        <w:rPr>
          <w:rFonts w:ascii="Times New Roman" w:hAnsi="Times New Roman" w:cs="Times New Roman"/>
          <w:sz w:val="28"/>
          <w:szCs w:val="28"/>
        </w:rPr>
        <w:t>Istituto</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Storico</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Italiano</w:t>
      </w:r>
      <w:proofErr w:type="spellEnd"/>
      <w:r w:rsidRPr="00455BB7">
        <w:rPr>
          <w:rFonts w:ascii="Times New Roman" w:hAnsi="Times New Roman" w:cs="Times New Roman"/>
          <w:sz w:val="28"/>
          <w:szCs w:val="28"/>
        </w:rPr>
        <w:t xml:space="preserve"> per il Medio Evo, 1960.</w:t>
      </w:r>
    </w:p>
    <w:p w14:paraId="1F5D7D28" w14:textId="528FDF06" w:rsid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t xml:space="preserve">Olson, Kristina. “The Language of Women as Written by Men: Boccaccio, Dante and Gendered Histories of the Vernacular.” </w:t>
      </w:r>
      <w:proofErr w:type="spellStart"/>
      <w:r w:rsidRPr="00582AAA">
        <w:rPr>
          <w:rFonts w:ascii="Times New Roman" w:hAnsi="Times New Roman" w:cs="Times New Roman"/>
          <w:i/>
          <w:iCs/>
          <w:sz w:val="28"/>
          <w:szCs w:val="28"/>
        </w:rPr>
        <w:t>Heliotropia</w:t>
      </w:r>
      <w:proofErr w:type="spellEnd"/>
      <w:r w:rsidRPr="00582AAA">
        <w:rPr>
          <w:rFonts w:ascii="Times New Roman" w:hAnsi="Times New Roman" w:cs="Times New Roman"/>
          <w:sz w:val="28"/>
          <w:szCs w:val="28"/>
        </w:rPr>
        <w:t>, no. 8–9 (201</w:t>
      </w:r>
      <w:r w:rsidR="00582AAA" w:rsidRPr="00582AAA">
        <w:rPr>
          <w:rFonts w:ascii="Times New Roman" w:hAnsi="Times New Roman" w:cs="Times New Roman"/>
          <w:sz w:val="28"/>
          <w:szCs w:val="28"/>
        </w:rPr>
        <w:t>1-12</w:t>
      </w:r>
      <w:r w:rsidRPr="00582AAA">
        <w:rPr>
          <w:rFonts w:ascii="Times New Roman" w:hAnsi="Times New Roman" w:cs="Times New Roman"/>
          <w:sz w:val="28"/>
          <w:szCs w:val="28"/>
        </w:rPr>
        <w:t>).</w:t>
      </w:r>
    </w:p>
    <w:p w14:paraId="746BBC1F" w14:textId="58947230" w:rsidR="00862EB9" w:rsidRPr="00862EB9" w:rsidRDefault="00862EB9" w:rsidP="00862EB9">
      <w:pPr>
        <w:pStyle w:val="FootnoteText"/>
        <w:ind w:left="720" w:hanging="720"/>
        <w:rPr>
          <w:rFonts w:ascii="Times New Roman" w:hAnsi="Times New Roman" w:cs="Times New Roman"/>
          <w:sz w:val="28"/>
          <w:szCs w:val="28"/>
        </w:rPr>
      </w:pPr>
      <w:proofErr w:type="spellStart"/>
      <w:r w:rsidRPr="00862EB9">
        <w:rPr>
          <w:rFonts w:ascii="Times New Roman" w:hAnsi="Times New Roman" w:cs="Times New Roman"/>
          <w:sz w:val="28"/>
          <w:szCs w:val="28"/>
        </w:rPr>
        <w:t>Robiglio</w:t>
      </w:r>
      <w:proofErr w:type="spellEnd"/>
      <w:r w:rsidRPr="00862EB9">
        <w:rPr>
          <w:rFonts w:ascii="Times New Roman" w:hAnsi="Times New Roman" w:cs="Times New Roman"/>
          <w:sz w:val="28"/>
          <w:szCs w:val="28"/>
        </w:rPr>
        <w:t xml:space="preserve">, </w:t>
      </w:r>
      <w:r w:rsidRPr="00862EB9">
        <w:rPr>
          <w:rFonts w:ascii="Times New Roman" w:hAnsi="Times New Roman" w:cs="Times New Roman"/>
          <w:sz w:val="28"/>
          <w:szCs w:val="28"/>
        </w:rPr>
        <w:t xml:space="preserve">Andrea Aldo. </w:t>
      </w:r>
      <w:r w:rsidRPr="00862EB9">
        <w:rPr>
          <w:rFonts w:ascii="Times New Roman" w:hAnsi="Times New Roman" w:cs="Times New Roman"/>
          <w:sz w:val="28"/>
          <w:szCs w:val="28"/>
        </w:rPr>
        <w:t>“</w:t>
      </w:r>
      <w:r w:rsidRPr="00862EB9">
        <w:rPr>
          <w:rFonts w:ascii="Times New Roman" w:eastAsia="Times New Roman" w:hAnsi="Times New Roman" w:cs="Times New Roman"/>
          <w:sz w:val="28"/>
          <w:szCs w:val="28"/>
        </w:rPr>
        <w:t>Dante ‘</w:t>
      </w:r>
      <w:proofErr w:type="spellStart"/>
      <w:r w:rsidRPr="00862EB9">
        <w:rPr>
          <w:rFonts w:ascii="Times New Roman" w:eastAsia="Times New Roman" w:hAnsi="Times New Roman" w:cs="Times New Roman"/>
          <w:sz w:val="28"/>
          <w:szCs w:val="28"/>
        </w:rPr>
        <w:t>Filosofo</w:t>
      </w:r>
      <w:proofErr w:type="spellEnd"/>
      <w:r w:rsidRPr="00862EB9">
        <w:rPr>
          <w:rFonts w:ascii="Times New Roman" w:eastAsia="Times New Roman" w:hAnsi="Times New Roman" w:cs="Times New Roman"/>
          <w:sz w:val="28"/>
          <w:szCs w:val="28"/>
        </w:rPr>
        <w:t xml:space="preserve"> </w:t>
      </w:r>
      <w:proofErr w:type="spellStart"/>
      <w:r w:rsidRPr="00862EB9">
        <w:rPr>
          <w:rFonts w:ascii="Times New Roman" w:eastAsia="Times New Roman" w:hAnsi="Times New Roman" w:cs="Times New Roman"/>
          <w:sz w:val="28"/>
          <w:szCs w:val="28"/>
        </w:rPr>
        <w:t>Romanzo</w:t>
      </w:r>
      <w:proofErr w:type="spellEnd"/>
      <w:r w:rsidRPr="00862EB9">
        <w:rPr>
          <w:rFonts w:ascii="Times New Roman" w:eastAsia="Times New Roman" w:hAnsi="Times New Roman" w:cs="Times New Roman"/>
          <w:sz w:val="28"/>
          <w:szCs w:val="28"/>
        </w:rPr>
        <w:t xml:space="preserve">’” in </w:t>
      </w:r>
      <w:proofErr w:type="spellStart"/>
      <w:r w:rsidRPr="00862EB9">
        <w:rPr>
          <w:rFonts w:ascii="Times New Roman" w:eastAsia="Times New Roman" w:hAnsi="Times New Roman" w:cs="Times New Roman"/>
          <w:i/>
          <w:iCs/>
          <w:sz w:val="28"/>
          <w:szCs w:val="28"/>
        </w:rPr>
        <w:t>Rivista</w:t>
      </w:r>
      <w:proofErr w:type="spellEnd"/>
      <w:r w:rsidRPr="00862EB9">
        <w:rPr>
          <w:rFonts w:ascii="Times New Roman" w:eastAsia="Times New Roman" w:hAnsi="Times New Roman" w:cs="Times New Roman"/>
          <w:i/>
          <w:iCs/>
          <w:sz w:val="28"/>
          <w:szCs w:val="28"/>
        </w:rPr>
        <w:t xml:space="preserve"> di </w:t>
      </w:r>
      <w:proofErr w:type="spellStart"/>
      <w:r w:rsidRPr="00862EB9">
        <w:rPr>
          <w:rFonts w:ascii="Times New Roman" w:eastAsia="Times New Roman" w:hAnsi="Times New Roman" w:cs="Times New Roman"/>
          <w:i/>
          <w:iCs/>
          <w:sz w:val="28"/>
          <w:szCs w:val="28"/>
        </w:rPr>
        <w:t>Filosofia</w:t>
      </w:r>
      <w:proofErr w:type="spellEnd"/>
      <w:r w:rsidRPr="00862EB9">
        <w:rPr>
          <w:rFonts w:ascii="Times New Roman" w:eastAsia="Times New Roman" w:hAnsi="Times New Roman" w:cs="Times New Roman"/>
          <w:i/>
          <w:iCs/>
          <w:sz w:val="28"/>
          <w:szCs w:val="28"/>
        </w:rPr>
        <w:t xml:space="preserve"> Neo-</w:t>
      </w:r>
      <w:proofErr w:type="spellStart"/>
      <w:r w:rsidRPr="00862EB9">
        <w:rPr>
          <w:rFonts w:ascii="Times New Roman" w:eastAsia="Times New Roman" w:hAnsi="Times New Roman" w:cs="Times New Roman"/>
          <w:i/>
          <w:iCs/>
          <w:sz w:val="28"/>
          <w:szCs w:val="28"/>
        </w:rPr>
        <w:t>Scolastica</w:t>
      </w:r>
      <w:proofErr w:type="spellEnd"/>
      <w:r w:rsidRPr="00862EB9">
        <w:rPr>
          <w:rFonts w:ascii="Times New Roman" w:eastAsia="Times New Roman" w:hAnsi="Times New Roman" w:cs="Times New Roman"/>
          <w:sz w:val="28"/>
          <w:szCs w:val="28"/>
        </w:rPr>
        <w:t>, CXIII (2021), 1 Suppl., pp. 79-95.</w:t>
      </w:r>
    </w:p>
    <w:p w14:paraId="57EBF48E" w14:textId="584743F0" w:rsidR="00582AAA" w:rsidRPr="00582AAA" w:rsidRDefault="00582AAA" w:rsidP="00582AAA">
      <w:pPr>
        <w:rPr>
          <w:rFonts w:ascii="Times New Roman" w:hAnsi="Times New Roman" w:cs="Times New Roman"/>
          <w:sz w:val="28"/>
          <w:szCs w:val="28"/>
        </w:rPr>
      </w:pPr>
      <w:proofErr w:type="spellStart"/>
      <w:r w:rsidRPr="00862EB9">
        <w:rPr>
          <w:rFonts w:ascii="Times New Roman" w:hAnsi="Times New Roman" w:cs="Times New Roman"/>
          <w:sz w:val="28"/>
          <w:szCs w:val="28"/>
        </w:rPr>
        <w:t>Santagata</w:t>
      </w:r>
      <w:proofErr w:type="spellEnd"/>
      <w:r w:rsidRPr="00862EB9">
        <w:rPr>
          <w:rFonts w:ascii="Times New Roman" w:hAnsi="Times New Roman" w:cs="Times New Roman"/>
          <w:sz w:val="28"/>
          <w:szCs w:val="28"/>
        </w:rPr>
        <w:t xml:space="preserve">, Marco. </w:t>
      </w:r>
      <w:r w:rsidRPr="00862EB9">
        <w:rPr>
          <w:rFonts w:ascii="Times New Roman" w:hAnsi="Times New Roman" w:cs="Times New Roman"/>
          <w:i/>
          <w:iCs/>
          <w:color w:val="000000" w:themeColor="text1"/>
          <w:sz w:val="28"/>
          <w:szCs w:val="28"/>
        </w:rPr>
        <w:t xml:space="preserve">Le </w:t>
      </w:r>
      <w:proofErr w:type="spellStart"/>
      <w:r w:rsidRPr="00862EB9">
        <w:rPr>
          <w:rFonts w:ascii="Times New Roman" w:hAnsi="Times New Roman" w:cs="Times New Roman"/>
          <w:i/>
          <w:iCs/>
          <w:color w:val="000000" w:themeColor="text1"/>
          <w:sz w:val="28"/>
          <w:szCs w:val="28"/>
        </w:rPr>
        <w:t>donne</w:t>
      </w:r>
      <w:proofErr w:type="spellEnd"/>
      <w:r w:rsidRPr="00862EB9">
        <w:rPr>
          <w:rFonts w:ascii="Times New Roman" w:hAnsi="Times New Roman" w:cs="Times New Roman"/>
          <w:i/>
          <w:iCs/>
          <w:color w:val="000000" w:themeColor="text1"/>
          <w:sz w:val="28"/>
          <w:szCs w:val="28"/>
        </w:rPr>
        <w:t xml:space="preserve"> di Dante</w:t>
      </w:r>
      <w:r w:rsidRPr="00862EB9">
        <w:rPr>
          <w:rFonts w:ascii="Times New Roman" w:hAnsi="Times New Roman" w:cs="Times New Roman"/>
          <w:i/>
          <w:iCs/>
          <w:color w:val="000000" w:themeColor="text1"/>
          <w:sz w:val="28"/>
          <w:szCs w:val="28"/>
        </w:rPr>
        <w:t xml:space="preserve">. </w:t>
      </w:r>
      <w:r w:rsidRPr="00582AAA">
        <w:rPr>
          <w:rFonts w:ascii="Times New Roman" w:hAnsi="Times New Roman" w:cs="Times New Roman"/>
          <w:color w:val="000000" w:themeColor="text1"/>
          <w:sz w:val="28"/>
          <w:szCs w:val="28"/>
        </w:rPr>
        <w:t xml:space="preserve">Bologna: Il </w:t>
      </w:r>
      <w:proofErr w:type="spellStart"/>
      <w:r w:rsidRPr="00582AAA">
        <w:rPr>
          <w:rFonts w:ascii="Times New Roman" w:hAnsi="Times New Roman" w:cs="Times New Roman"/>
          <w:color w:val="000000" w:themeColor="text1"/>
          <w:sz w:val="28"/>
          <w:szCs w:val="28"/>
        </w:rPr>
        <w:t>Mulino</w:t>
      </w:r>
      <w:proofErr w:type="spellEnd"/>
      <w:r w:rsidRPr="00582AAA">
        <w:rPr>
          <w:rFonts w:ascii="Times New Roman" w:hAnsi="Times New Roman" w:cs="Times New Roman"/>
          <w:color w:val="000000" w:themeColor="text1"/>
          <w:sz w:val="28"/>
          <w:szCs w:val="28"/>
        </w:rPr>
        <w:t>, 2021.</w:t>
      </w:r>
    </w:p>
    <w:p w14:paraId="60972592" w14:textId="77777777" w:rsidR="00455BB7" w:rsidRPr="00455BB7" w:rsidRDefault="00455BB7" w:rsidP="00455BB7">
      <w:pPr>
        <w:pStyle w:val="Bibliography"/>
        <w:ind w:left="720" w:hanging="720"/>
        <w:jc w:val="both"/>
        <w:rPr>
          <w:rFonts w:ascii="Times New Roman" w:hAnsi="Times New Roman" w:cs="Times New Roman"/>
          <w:sz w:val="28"/>
          <w:szCs w:val="28"/>
        </w:rPr>
      </w:pPr>
      <w:r w:rsidRPr="00455BB7">
        <w:rPr>
          <w:rFonts w:ascii="Times New Roman" w:hAnsi="Times New Roman" w:cs="Times New Roman"/>
          <w:sz w:val="28"/>
          <w:szCs w:val="28"/>
        </w:rPr>
        <w:lastRenderedPageBreak/>
        <w:t xml:space="preserve">Shapiro, Marianne. </w:t>
      </w:r>
      <w:r w:rsidRPr="00455BB7">
        <w:rPr>
          <w:rFonts w:ascii="Times New Roman" w:hAnsi="Times New Roman" w:cs="Times New Roman"/>
          <w:i/>
          <w:iCs/>
          <w:sz w:val="28"/>
          <w:szCs w:val="28"/>
        </w:rPr>
        <w:t>Woman, Earthly and Divine, in the Comedy of Dante</w:t>
      </w:r>
      <w:r w:rsidRPr="00455BB7">
        <w:rPr>
          <w:rFonts w:ascii="Times New Roman" w:hAnsi="Times New Roman" w:cs="Times New Roman"/>
          <w:sz w:val="28"/>
          <w:szCs w:val="28"/>
        </w:rPr>
        <w:t>. Lexington: University Press of Kentucky, 1975.</w:t>
      </w:r>
    </w:p>
    <w:p w14:paraId="21893B2A"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Solterer</w:t>
      </w:r>
      <w:proofErr w:type="spellEnd"/>
      <w:r w:rsidRPr="00455BB7">
        <w:rPr>
          <w:rFonts w:ascii="Times New Roman" w:hAnsi="Times New Roman" w:cs="Times New Roman"/>
          <w:sz w:val="28"/>
          <w:szCs w:val="28"/>
        </w:rPr>
        <w:t xml:space="preserve">, Helen. </w:t>
      </w:r>
      <w:r w:rsidRPr="00455BB7">
        <w:rPr>
          <w:rFonts w:ascii="Times New Roman" w:hAnsi="Times New Roman" w:cs="Times New Roman"/>
          <w:i/>
          <w:iCs/>
          <w:sz w:val="28"/>
          <w:szCs w:val="28"/>
        </w:rPr>
        <w:t>The Master and Minerva</w:t>
      </w:r>
      <w:r w:rsidRPr="00455BB7">
        <w:rPr>
          <w:rFonts w:ascii="Times New Roman" w:hAnsi="Times New Roman" w:cs="Times New Roman"/>
          <w:sz w:val="28"/>
          <w:szCs w:val="28"/>
        </w:rPr>
        <w:t>. Berkeley: University of California Press, 1995.</w:t>
      </w:r>
    </w:p>
    <w:p w14:paraId="28AF8E08"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Trovato</w:t>
      </w:r>
      <w:proofErr w:type="spellEnd"/>
      <w:r w:rsidRPr="00455BB7">
        <w:rPr>
          <w:rFonts w:ascii="Times New Roman" w:hAnsi="Times New Roman" w:cs="Times New Roman"/>
          <w:sz w:val="28"/>
          <w:szCs w:val="28"/>
        </w:rPr>
        <w:t xml:space="preserve">, Mario. “Against Aristotle: Cosmological Vision in Dante’s Convivio.” </w:t>
      </w:r>
      <w:r w:rsidRPr="00455BB7">
        <w:rPr>
          <w:rFonts w:ascii="Times New Roman" w:hAnsi="Times New Roman" w:cs="Times New Roman"/>
          <w:i/>
          <w:iCs/>
          <w:sz w:val="28"/>
          <w:szCs w:val="28"/>
        </w:rPr>
        <w:t>Essays in Medieval Studies</w:t>
      </w:r>
      <w:r w:rsidRPr="00455BB7">
        <w:rPr>
          <w:rFonts w:ascii="Times New Roman" w:hAnsi="Times New Roman" w:cs="Times New Roman"/>
          <w:sz w:val="28"/>
          <w:szCs w:val="28"/>
        </w:rPr>
        <w:t xml:space="preserve"> 20, no. 1 (2003): 31–46.</w:t>
      </w:r>
    </w:p>
    <w:p w14:paraId="71E87F3A" w14:textId="77777777" w:rsidR="00455BB7" w:rsidRPr="00455BB7" w:rsidRDefault="00455BB7" w:rsidP="00455BB7">
      <w:pPr>
        <w:pStyle w:val="Bibliography"/>
        <w:ind w:left="720" w:hanging="720"/>
        <w:jc w:val="both"/>
        <w:rPr>
          <w:rFonts w:ascii="Times New Roman" w:hAnsi="Times New Roman" w:cs="Times New Roman"/>
          <w:sz w:val="28"/>
          <w:szCs w:val="28"/>
        </w:rPr>
      </w:pPr>
      <w:proofErr w:type="spellStart"/>
      <w:r w:rsidRPr="00455BB7">
        <w:rPr>
          <w:rFonts w:ascii="Times New Roman" w:hAnsi="Times New Roman" w:cs="Times New Roman"/>
          <w:sz w:val="28"/>
          <w:szCs w:val="28"/>
        </w:rPr>
        <w:t>Tufano</w:t>
      </w:r>
      <w:proofErr w:type="spellEnd"/>
      <w:r w:rsidRPr="00455BB7">
        <w:rPr>
          <w:rFonts w:ascii="Times New Roman" w:hAnsi="Times New Roman" w:cs="Times New Roman"/>
          <w:sz w:val="28"/>
          <w:szCs w:val="28"/>
        </w:rPr>
        <w:t xml:space="preserve">, Ilaria. </w:t>
      </w:r>
      <w:r w:rsidRPr="00455BB7">
        <w:rPr>
          <w:rFonts w:ascii="Times New Roman" w:hAnsi="Times New Roman" w:cs="Times New Roman"/>
          <w:i/>
          <w:iCs/>
          <w:sz w:val="28"/>
          <w:szCs w:val="28"/>
        </w:rPr>
        <w:t xml:space="preserve">Imago Mulieris: Figure </w:t>
      </w:r>
      <w:proofErr w:type="spellStart"/>
      <w:r w:rsidRPr="00455BB7">
        <w:rPr>
          <w:rFonts w:ascii="Times New Roman" w:hAnsi="Times New Roman" w:cs="Times New Roman"/>
          <w:i/>
          <w:iCs/>
          <w:sz w:val="28"/>
          <w:szCs w:val="28"/>
        </w:rPr>
        <w:t>femminili</w:t>
      </w:r>
      <w:proofErr w:type="spellEnd"/>
      <w:r w:rsidRPr="00455BB7">
        <w:rPr>
          <w:rFonts w:ascii="Times New Roman" w:hAnsi="Times New Roman" w:cs="Times New Roman"/>
          <w:i/>
          <w:iCs/>
          <w:sz w:val="28"/>
          <w:szCs w:val="28"/>
        </w:rPr>
        <w:t xml:space="preserve"> del trecento </w:t>
      </w:r>
      <w:proofErr w:type="spellStart"/>
      <w:r w:rsidRPr="00455BB7">
        <w:rPr>
          <w:rFonts w:ascii="Times New Roman" w:hAnsi="Times New Roman" w:cs="Times New Roman"/>
          <w:i/>
          <w:iCs/>
          <w:sz w:val="28"/>
          <w:szCs w:val="28"/>
        </w:rPr>
        <w:t>letterario</w:t>
      </w:r>
      <w:proofErr w:type="spellEnd"/>
      <w:r w:rsidRPr="00455BB7">
        <w:rPr>
          <w:rFonts w:ascii="Times New Roman" w:hAnsi="Times New Roman" w:cs="Times New Roman"/>
          <w:i/>
          <w:iCs/>
          <w:sz w:val="28"/>
          <w:szCs w:val="28"/>
        </w:rPr>
        <w:t xml:space="preserve"> </w:t>
      </w:r>
      <w:proofErr w:type="spellStart"/>
      <w:r w:rsidRPr="00455BB7">
        <w:rPr>
          <w:rFonts w:ascii="Times New Roman" w:hAnsi="Times New Roman" w:cs="Times New Roman"/>
          <w:i/>
          <w:iCs/>
          <w:sz w:val="28"/>
          <w:szCs w:val="28"/>
        </w:rPr>
        <w:t>italiano</w:t>
      </w:r>
      <w:proofErr w:type="spellEnd"/>
      <w:r w:rsidRPr="00455BB7">
        <w:rPr>
          <w:rFonts w:ascii="Times New Roman" w:hAnsi="Times New Roman" w:cs="Times New Roman"/>
          <w:sz w:val="28"/>
          <w:szCs w:val="28"/>
        </w:rPr>
        <w:t xml:space="preserve">. </w:t>
      </w:r>
      <w:proofErr w:type="spellStart"/>
      <w:r w:rsidRPr="00455BB7">
        <w:rPr>
          <w:rFonts w:ascii="Times New Roman" w:hAnsi="Times New Roman" w:cs="Times New Roman"/>
          <w:sz w:val="28"/>
          <w:szCs w:val="28"/>
        </w:rPr>
        <w:t>Manziana</w:t>
      </w:r>
      <w:proofErr w:type="spellEnd"/>
      <w:r w:rsidRPr="00455BB7">
        <w:rPr>
          <w:rFonts w:ascii="Times New Roman" w:hAnsi="Times New Roman" w:cs="Times New Roman"/>
          <w:sz w:val="28"/>
          <w:szCs w:val="28"/>
        </w:rPr>
        <w:t xml:space="preserve"> (Roma): </w:t>
      </w:r>
      <w:proofErr w:type="spellStart"/>
      <w:r w:rsidRPr="00455BB7">
        <w:rPr>
          <w:rFonts w:ascii="Times New Roman" w:hAnsi="Times New Roman" w:cs="Times New Roman"/>
          <w:sz w:val="28"/>
          <w:szCs w:val="28"/>
        </w:rPr>
        <w:t>Vecchiarelli</w:t>
      </w:r>
      <w:proofErr w:type="spellEnd"/>
      <w:r w:rsidRPr="00455BB7">
        <w:rPr>
          <w:rFonts w:ascii="Times New Roman" w:hAnsi="Times New Roman" w:cs="Times New Roman"/>
          <w:sz w:val="28"/>
          <w:szCs w:val="28"/>
        </w:rPr>
        <w:t>, 2009.</w:t>
      </w:r>
    </w:p>
    <w:p w14:paraId="0D35EAF9" w14:textId="4BA395C9" w:rsidR="00455BB7" w:rsidRPr="00312AB8" w:rsidRDefault="00455BB7" w:rsidP="00455BB7">
      <w:pPr>
        <w:ind w:left="720" w:hanging="720"/>
        <w:jc w:val="both"/>
        <w:rPr>
          <w:rFonts w:ascii="Times New Roman" w:hAnsi="Times New Roman" w:cs="Times New Roman"/>
          <w:sz w:val="28"/>
          <w:szCs w:val="28"/>
          <w:lang w:val="it-IT"/>
        </w:rPr>
      </w:pPr>
    </w:p>
    <w:sectPr w:rsidR="00455BB7" w:rsidRPr="00312AB8" w:rsidSect="00CC169A">
      <w:headerReference w:type="even" r:id="rId6"/>
      <w:headerReference w:type="default" r:id="rId7"/>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9FE1BB" w14:textId="77777777" w:rsidR="00D541BF" w:rsidRDefault="00D541BF" w:rsidP="004C41BC">
      <w:r>
        <w:separator/>
      </w:r>
    </w:p>
  </w:endnote>
  <w:endnote w:type="continuationSeparator" w:id="0">
    <w:p w14:paraId="40A084B4" w14:textId="77777777" w:rsidR="00D541BF" w:rsidRDefault="00D541BF" w:rsidP="004C41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60F876" w14:textId="77777777" w:rsidR="00D541BF" w:rsidRDefault="00D541BF" w:rsidP="004C41BC">
      <w:r>
        <w:separator/>
      </w:r>
    </w:p>
  </w:footnote>
  <w:footnote w:type="continuationSeparator" w:id="0">
    <w:p w14:paraId="38221E08" w14:textId="77777777" w:rsidR="00D541BF" w:rsidRDefault="00D541BF" w:rsidP="004C41BC">
      <w:r>
        <w:continuationSeparator/>
      </w:r>
    </w:p>
  </w:footnote>
  <w:footnote w:id="1">
    <w:p w14:paraId="402A1B67" w14:textId="765DD398" w:rsidR="004C41BC" w:rsidRPr="00506256" w:rsidRDefault="004C41BC" w:rsidP="004C41BC">
      <w:pPr>
        <w:pStyle w:val="FootnoteText"/>
        <w:rPr>
          <w:rFonts w:ascii="Times New Roman" w:hAnsi="Times New Roman" w:cs="Times New Roman"/>
          <w:color w:val="000000" w:themeColor="text1"/>
          <w:sz w:val="22"/>
          <w:szCs w:val="22"/>
          <w:lang w:val="it-IT"/>
        </w:rPr>
      </w:pPr>
      <w:r w:rsidRPr="00506256">
        <w:rPr>
          <w:rStyle w:val="FootnoteReference"/>
          <w:rFonts w:ascii="Times New Roman" w:hAnsi="Times New Roman" w:cs="Times New Roman"/>
          <w:sz w:val="22"/>
          <w:szCs w:val="22"/>
        </w:rPr>
        <w:footnoteRef/>
      </w:r>
      <w:r w:rsidRPr="00506256">
        <w:rPr>
          <w:rFonts w:ascii="Times New Roman" w:hAnsi="Times New Roman" w:cs="Times New Roman"/>
          <w:color w:val="000000" w:themeColor="text1"/>
          <w:sz w:val="22"/>
          <w:szCs w:val="22"/>
          <w:lang w:val="it-IT"/>
        </w:rPr>
        <w:t xml:space="preserve"> </w:t>
      </w:r>
      <w:r w:rsidRPr="00506256">
        <w:rPr>
          <w:rFonts w:ascii="Times New Roman" w:hAnsi="Times New Roman" w:cs="Times New Roman"/>
          <w:color w:val="000000" w:themeColor="text1"/>
          <w:sz w:val="22"/>
          <w:szCs w:val="22"/>
        </w:rPr>
        <w:t xml:space="preserve">All </w:t>
      </w:r>
      <w:r w:rsidRPr="00506256">
        <w:rPr>
          <w:rFonts w:ascii="Times New Roman" w:hAnsi="Times New Roman" w:cs="Times New Roman"/>
          <w:i/>
          <w:color w:val="000000" w:themeColor="text1"/>
          <w:sz w:val="22"/>
          <w:szCs w:val="22"/>
          <w:lang w:val="it-IT"/>
        </w:rPr>
        <w:t xml:space="preserve">Convivio </w:t>
      </w:r>
      <w:r w:rsidRPr="00506256">
        <w:rPr>
          <w:rFonts w:ascii="Times New Roman" w:hAnsi="Times New Roman" w:cs="Times New Roman"/>
          <w:color w:val="000000" w:themeColor="text1"/>
          <w:sz w:val="22"/>
          <w:szCs w:val="22"/>
        </w:rPr>
        <w:t>quotations</w:t>
      </w:r>
      <w:r w:rsidRPr="00506256">
        <w:rPr>
          <w:rFonts w:ascii="Times New Roman" w:hAnsi="Times New Roman" w:cs="Times New Roman"/>
          <w:color w:val="000000" w:themeColor="text1"/>
          <w:sz w:val="22"/>
          <w:szCs w:val="22"/>
          <w:lang w:val="it-IT"/>
        </w:rPr>
        <w:t xml:space="preserve"> are from </w:t>
      </w:r>
      <w:r w:rsidRPr="00506256">
        <w:rPr>
          <w:rFonts w:ascii="Times New Roman" w:hAnsi="Times New Roman" w:cs="Times New Roman"/>
          <w:color w:val="000000" w:themeColor="text1"/>
          <w:sz w:val="22"/>
          <w:szCs w:val="22"/>
        </w:rPr>
        <w:t xml:space="preserve">Dante Alighieri, </w:t>
      </w:r>
      <w:r w:rsidRPr="00506256">
        <w:rPr>
          <w:rFonts w:ascii="Times New Roman" w:hAnsi="Times New Roman" w:cs="Times New Roman"/>
          <w:i/>
          <w:iCs/>
          <w:color w:val="000000" w:themeColor="text1"/>
          <w:sz w:val="22"/>
          <w:szCs w:val="22"/>
          <w:lang w:val="it-IT"/>
        </w:rPr>
        <w:t>Opere</w:t>
      </w:r>
      <w:r w:rsidRPr="00506256">
        <w:rPr>
          <w:rFonts w:ascii="Times New Roman" w:hAnsi="Times New Roman" w:cs="Times New Roman"/>
          <w:color w:val="000000" w:themeColor="text1"/>
          <w:sz w:val="22"/>
          <w:szCs w:val="22"/>
        </w:rPr>
        <w:t>, ed. Gianfranco Fioravanti et al., vol. 2, 3 vols. (Milano: Mondadori, 2014).</w:t>
      </w:r>
      <w:r w:rsidRPr="00506256">
        <w:rPr>
          <w:rFonts w:ascii="Times New Roman" w:hAnsi="Times New Roman" w:cs="Times New Roman"/>
          <w:color w:val="000000" w:themeColor="text1"/>
          <w:sz w:val="22"/>
          <w:szCs w:val="22"/>
          <w:lang w:val="it-IT"/>
        </w:rPr>
        <w:t xml:space="preserve"> </w:t>
      </w:r>
    </w:p>
  </w:footnote>
  <w:footnote w:id="2">
    <w:p w14:paraId="71EE10FD" w14:textId="39AFC8AB" w:rsidR="005F1ACD" w:rsidRPr="009E7701" w:rsidRDefault="004C41BC" w:rsidP="005F1ACD">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color w:val="000000" w:themeColor="text1"/>
          <w:sz w:val="22"/>
          <w:szCs w:val="22"/>
        </w:rPr>
        <w:t xml:space="preserve"> </w:t>
      </w:r>
      <w:r w:rsidR="005F1ACD" w:rsidRPr="009E7701">
        <w:rPr>
          <w:rFonts w:ascii="Times New Roman" w:hAnsi="Times New Roman" w:cs="Times New Roman"/>
          <w:sz w:val="22"/>
          <w:szCs w:val="22"/>
        </w:rPr>
        <w:t xml:space="preserve">Elena Lombardi, </w:t>
      </w:r>
      <w:r w:rsidR="005F1ACD" w:rsidRPr="009E7701">
        <w:rPr>
          <w:rFonts w:ascii="Times New Roman" w:hAnsi="Times New Roman" w:cs="Times New Roman"/>
          <w:i/>
          <w:iCs/>
          <w:sz w:val="22"/>
          <w:szCs w:val="22"/>
        </w:rPr>
        <w:t>Imagining the Woman Reader in the Age of Dante</w:t>
      </w:r>
      <w:r w:rsidR="005F1ACD" w:rsidRPr="009E7701">
        <w:rPr>
          <w:rFonts w:ascii="Times New Roman" w:hAnsi="Times New Roman" w:cs="Times New Roman"/>
          <w:sz w:val="22"/>
          <w:szCs w:val="22"/>
        </w:rPr>
        <w:t xml:space="preserve"> (Oxford: Oxford University Press, 2018), </w:t>
      </w:r>
      <w:r w:rsidR="005F1ACD">
        <w:rPr>
          <w:rFonts w:ascii="Times New Roman" w:hAnsi="Times New Roman" w:cs="Times New Roman"/>
          <w:sz w:val="22"/>
          <w:szCs w:val="22"/>
        </w:rPr>
        <w:t>11-12</w:t>
      </w:r>
      <w:r w:rsidR="005F1ACD" w:rsidRPr="009E7701">
        <w:rPr>
          <w:rFonts w:ascii="Times New Roman" w:hAnsi="Times New Roman" w:cs="Times New Roman"/>
          <w:sz w:val="22"/>
          <w:szCs w:val="22"/>
        </w:rPr>
        <w:t>.</w:t>
      </w:r>
    </w:p>
    <w:p w14:paraId="2A6A03A7" w14:textId="3FDC526B" w:rsidR="004C41BC" w:rsidRPr="00506256" w:rsidRDefault="004C41BC" w:rsidP="004C41BC">
      <w:pPr>
        <w:pStyle w:val="FootnoteText"/>
        <w:rPr>
          <w:rFonts w:ascii="Times New Roman" w:hAnsi="Times New Roman" w:cs="Times New Roman"/>
          <w:sz w:val="22"/>
          <w:szCs w:val="22"/>
        </w:rPr>
      </w:pPr>
      <w:r w:rsidRPr="00506256">
        <w:rPr>
          <w:rFonts w:ascii="Times New Roman" w:hAnsi="Times New Roman" w:cs="Times New Roman"/>
          <w:color w:val="000000" w:themeColor="text1"/>
          <w:sz w:val="22"/>
          <w:szCs w:val="22"/>
        </w:rPr>
        <w:t xml:space="preserve">For another perspective on this passage, see Erich Auerbach, </w:t>
      </w:r>
      <w:r w:rsidRPr="00506256">
        <w:rPr>
          <w:rFonts w:ascii="Times New Roman" w:hAnsi="Times New Roman" w:cs="Times New Roman"/>
          <w:i/>
          <w:iCs/>
          <w:color w:val="000000" w:themeColor="text1"/>
          <w:sz w:val="22"/>
          <w:szCs w:val="22"/>
        </w:rPr>
        <w:t xml:space="preserve">Literary Language &amp; Its Public in Late Latin Antiquity and in the Middle Ages, </w:t>
      </w:r>
      <w:r w:rsidRPr="00506256">
        <w:rPr>
          <w:rFonts w:ascii="Times New Roman" w:hAnsi="Times New Roman" w:cs="Times New Roman"/>
          <w:iCs/>
          <w:color w:val="000000" w:themeColor="text1"/>
          <w:sz w:val="22"/>
          <w:szCs w:val="22"/>
        </w:rPr>
        <w:t xml:space="preserve">trans. by </w:t>
      </w:r>
      <w:r w:rsidRPr="00506256">
        <w:rPr>
          <w:rFonts w:ascii="Times New Roman" w:hAnsi="Times New Roman" w:cs="Times New Roman"/>
          <w:color w:val="000000" w:themeColor="text1"/>
          <w:sz w:val="22"/>
          <w:szCs w:val="22"/>
        </w:rPr>
        <w:t xml:space="preserve">Ralph Manheim (New York: Pantheon Books, 1965). He reads it as evidence </w:t>
      </w:r>
      <w:r w:rsidRPr="00C3447D">
        <w:rPr>
          <w:rFonts w:ascii="Times New Roman" w:hAnsi="Times New Roman" w:cs="Times New Roman"/>
          <w:sz w:val="22"/>
          <w:szCs w:val="22"/>
        </w:rPr>
        <w:t>of an educated readership in the vernacular.</w:t>
      </w:r>
      <w:r w:rsidRPr="00506256">
        <w:rPr>
          <w:rFonts w:ascii="Times New Roman" w:hAnsi="Times New Roman" w:cs="Times New Roman"/>
          <w:color w:val="000000" w:themeColor="text1"/>
          <w:sz w:val="22"/>
          <w:szCs w:val="22"/>
        </w:rPr>
        <w:t xml:space="preserve"> Kristina Olson reads the same passage in light of Boccaccio’s assessments of Dante’s use of the vernacular in “The Language of Women as Written by Men: Boccaccio, Dante and Gendered Histories of the Vernacular,” </w:t>
      </w:r>
      <w:r w:rsidRPr="00506256">
        <w:rPr>
          <w:rFonts w:ascii="Times New Roman" w:hAnsi="Times New Roman" w:cs="Times New Roman"/>
          <w:i/>
          <w:iCs/>
          <w:color w:val="000000" w:themeColor="text1"/>
          <w:sz w:val="22"/>
          <w:szCs w:val="22"/>
        </w:rPr>
        <w:t>Heliotropia</w:t>
      </w:r>
      <w:r w:rsidRPr="00506256">
        <w:rPr>
          <w:rFonts w:ascii="Times New Roman" w:hAnsi="Times New Roman" w:cs="Times New Roman"/>
          <w:color w:val="000000" w:themeColor="text1"/>
          <w:sz w:val="22"/>
          <w:szCs w:val="22"/>
        </w:rPr>
        <w:t>, no. 8–9 (2011-2012).</w:t>
      </w:r>
    </w:p>
  </w:footnote>
  <w:footnote w:id="3">
    <w:p w14:paraId="201A565A" w14:textId="61C95204" w:rsidR="00E35C83" w:rsidRPr="009E7701" w:rsidRDefault="00E35C83" w:rsidP="00E35C83">
      <w:pPr>
        <w:pStyle w:val="FootnoteText"/>
        <w:rPr>
          <w:rFonts w:ascii="Times New Roman" w:hAnsi="Times New Roman" w:cs="Times New Roman"/>
          <w:sz w:val="22"/>
          <w:szCs w:val="22"/>
        </w:rPr>
      </w:pPr>
      <w:r w:rsidRPr="009E7701">
        <w:rPr>
          <w:rStyle w:val="FootnoteReference"/>
          <w:rFonts w:ascii="Times New Roman" w:hAnsi="Times New Roman" w:cs="Times New Roman"/>
          <w:sz w:val="22"/>
          <w:szCs w:val="22"/>
        </w:rPr>
        <w:footnoteRef/>
      </w:r>
      <w:r w:rsidRPr="009E7701">
        <w:rPr>
          <w:rFonts w:ascii="Times New Roman" w:hAnsi="Times New Roman" w:cs="Times New Roman"/>
          <w:sz w:val="22"/>
          <w:szCs w:val="22"/>
        </w:rPr>
        <w:t xml:space="preserve"> </w:t>
      </w:r>
      <w:r w:rsidR="005F1ACD">
        <w:rPr>
          <w:rFonts w:ascii="Times New Roman" w:hAnsi="Times New Roman" w:cs="Times New Roman"/>
          <w:sz w:val="22"/>
          <w:szCs w:val="22"/>
        </w:rPr>
        <w:t xml:space="preserve">Lombardi, </w:t>
      </w:r>
      <w:r w:rsidR="00B85C6E">
        <w:rPr>
          <w:rFonts w:ascii="Times New Roman" w:hAnsi="Times New Roman" w:cs="Times New Roman"/>
          <w:i/>
          <w:iCs/>
          <w:sz w:val="22"/>
          <w:szCs w:val="22"/>
        </w:rPr>
        <w:t xml:space="preserve">Imagining, </w:t>
      </w:r>
      <w:r w:rsidR="005F1ACD">
        <w:rPr>
          <w:rFonts w:ascii="Times New Roman" w:hAnsi="Times New Roman" w:cs="Times New Roman"/>
          <w:sz w:val="22"/>
          <w:szCs w:val="22"/>
        </w:rPr>
        <w:t>13.</w:t>
      </w:r>
    </w:p>
  </w:footnote>
  <w:footnote w:id="4">
    <w:p w14:paraId="64A492C3" w14:textId="44E6AE09" w:rsidR="004C41BC" w:rsidRPr="009E7701" w:rsidRDefault="004C41BC" w:rsidP="00B458E7">
      <w:pPr>
        <w:pStyle w:val="CommentText"/>
        <w:rPr>
          <w:rFonts w:ascii="Times New Roman" w:hAnsi="Times New Roman" w:cs="Times New Roman"/>
          <w:sz w:val="22"/>
          <w:szCs w:val="22"/>
        </w:rPr>
      </w:pPr>
      <w:r w:rsidRPr="006435C9">
        <w:rPr>
          <w:rStyle w:val="FootnoteReference"/>
          <w:rFonts w:ascii="Times New Roman" w:hAnsi="Times New Roman" w:cs="Times New Roman"/>
          <w:sz w:val="22"/>
          <w:szCs w:val="22"/>
        </w:rPr>
        <w:footnoteRef/>
      </w:r>
      <w:r w:rsidRPr="006435C9">
        <w:rPr>
          <w:rFonts w:ascii="Times New Roman" w:hAnsi="Times New Roman" w:cs="Times New Roman"/>
          <w:color w:val="000000" w:themeColor="text1"/>
          <w:sz w:val="22"/>
          <w:szCs w:val="22"/>
        </w:rPr>
        <w:t xml:space="preserve"> </w:t>
      </w:r>
      <w:r w:rsidR="006435C9">
        <w:rPr>
          <w:rFonts w:ascii="Times New Roman" w:hAnsi="Times New Roman" w:cs="Times New Roman"/>
          <w:color w:val="000000" w:themeColor="text1"/>
          <w:sz w:val="22"/>
          <w:szCs w:val="22"/>
        </w:rPr>
        <w:t xml:space="preserve">On Dante’s women, historical and literary alike, see Marco </w:t>
      </w:r>
      <w:proofErr w:type="spellStart"/>
      <w:r w:rsidR="006435C9">
        <w:rPr>
          <w:rFonts w:ascii="Times New Roman" w:hAnsi="Times New Roman" w:cs="Times New Roman"/>
          <w:color w:val="000000" w:themeColor="text1"/>
          <w:sz w:val="22"/>
          <w:szCs w:val="22"/>
        </w:rPr>
        <w:t>Santagata</w:t>
      </w:r>
      <w:proofErr w:type="spellEnd"/>
      <w:r w:rsidR="006435C9">
        <w:rPr>
          <w:rFonts w:ascii="Times New Roman" w:hAnsi="Times New Roman" w:cs="Times New Roman"/>
          <w:color w:val="000000" w:themeColor="text1"/>
          <w:sz w:val="22"/>
          <w:szCs w:val="22"/>
        </w:rPr>
        <w:t xml:space="preserve">, </w:t>
      </w:r>
      <w:r w:rsidR="006435C9">
        <w:rPr>
          <w:rFonts w:ascii="Times New Roman" w:hAnsi="Times New Roman" w:cs="Times New Roman"/>
          <w:i/>
          <w:iCs/>
          <w:color w:val="000000" w:themeColor="text1"/>
          <w:sz w:val="22"/>
          <w:szCs w:val="22"/>
        </w:rPr>
        <w:t xml:space="preserve">Le </w:t>
      </w:r>
      <w:proofErr w:type="spellStart"/>
      <w:r w:rsidR="006435C9">
        <w:rPr>
          <w:rFonts w:ascii="Times New Roman" w:hAnsi="Times New Roman" w:cs="Times New Roman"/>
          <w:i/>
          <w:iCs/>
          <w:color w:val="000000" w:themeColor="text1"/>
          <w:sz w:val="22"/>
          <w:szCs w:val="22"/>
        </w:rPr>
        <w:t>donne</w:t>
      </w:r>
      <w:proofErr w:type="spellEnd"/>
      <w:r w:rsidR="006435C9">
        <w:rPr>
          <w:rFonts w:ascii="Times New Roman" w:hAnsi="Times New Roman" w:cs="Times New Roman"/>
          <w:i/>
          <w:iCs/>
          <w:color w:val="000000" w:themeColor="text1"/>
          <w:sz w:val="22"/>
          <w:szCs w:val="22"/>
        </w:rPr>
        <w:t xml:space="preserve"> di Dante </w:t>
      </w:r>
      <w:r w:rsidR="006435C9">
        <w:rPr>
          <w:rFonts w:ascii="Times New Roman" w:hAnsi="Times New Roman" w:cs="Times New Roman"/>
          <w:color w:val="000000" w:themeColor="text1"/>
          <w:sz w:val="22"/>
          <w:szCs w:val="22"/>
        </w:rPr>
        <w:t>(</w:t>
      </w:r>
      <w:r w:rsidR="00FF2E11">
        <w:rPr>
          <w:rFonts w:ascii="Times New Roman" w:hAnsi="Times New Roman" w:cs="Times New Roman"/>
          <w:color w:val="000000" w:themeColor="text1"/>
          <w:sz w:val="22"/>
          <w:szCs w:val="22"/>
        </w:rPr>
        <w:t xml:space="preserve">Bologna: </w:t>
      </w:r>
      <w:r w:rsidR="006435C9">
        <w:rPr>
          <w:rFonts w:ascii="Times New Roman" w:hAnsi="Times New Roman" w:cs="Times New Roman"/>
          <w:color w:val="000000" w:themeColor="text1"/>
          <w:sz w:val="22"/>
          <w:szCs w:val="22"/>
        </w:rPr>
        <w:t xml:space="preserve">Il </w:t>
      </w:r>
      <w:proofErr w:type="spellStart"/>
      <w:r w:rsidR="006435C9">
        <w:rPr>
          <w:rFonts w:ascii="Times New Roman" w:hAnsi="Times New Roman" w:cs="Times New Roman"/>
          <w:color w:val="000000" w:themeColor="text1"/>
          <w:sz w:val="22"/>
          <w:szCs w:val="22"/>
        </w:rPr>
        <w:t>Mulino</w:t>
      </w:r>
      <w:proofErr w:type="spellEnd"/>
      <w:r w:rsidR="006435C9">
        <w:rPr>
          <w:rFonts w:ascii="Times New Roman" w:hAnsi="Times New Roman" w:cs="Times New Roman"/>
          <w:color w:val="000000" w:themeColor="text1"/>
          <w:sz w:val="22"/>
          <w:szCs w:val="22"/>
        </w:rPr>
        <w:t xml:space="preserve">, 2021). </w:t>
      </w:r>
      <w:r w:rsidRPr="006435C9">
        <w:rPr>
          <w:rFonts w:ascii="Times New Roman" w:hAnsi="Times New Roman" w:cs="Times New Roman"/>
          <w:color w:val="000000" w:themeColor="text1"/>
          <w:sz w:val="22"/>
          <w:szCs w:val="22"/>
        </w:rPr>
        <w:t>For</w:t>
      </w:r>
      <w:r w:rsidRPr="00506256">
        <w:rPr>
          <w:rFonts w:ascii="Times New Roman" w:hAnsi="Times New Roman" w:cs="Times New Roman"/>
          <w:color w:val="000000" w:themeColor="text1"/>
          <w:sz w:val="22"/>
          <w:szCs w:val="22"/>
        </w:rPr>
        <w:t xml:space="preserve"> a discussion of gender in Dante’s </w:t>
      </w:r>
      <w:r w:rsidRPr="00506256">
        <w:rPr>
          <w:rFonts w:ascii="Times New Roman" w:hAnsi="Times New Roman" w:cs="Times New Roman"/>
          <w:i/>
          <w:color w:val="000000" w:themeColor="text1"/>
          <w:sz w:val="22"/>
          <w:szCs w:val="22"/>
        </w:rPr>
        <w:t xml:space="preserve">rime </w:t>
      </w:r>
      <w:r w:rsidRPr="00506256">
        <w:rPr>
          <w:rFonts w:ascii="Times New Roman" w:hAnsi="Times New Roman" w:cs="Times New Roman"/>
          <w:color w:val="000000" w:themeColor="text1"/>
          <w:sz w:val="22"/>
          <w:szCs w:val="22"/>
        </w:rPr>
        <w:t xml:space="preserve">as well as the </w:t>
      </w:r>
      <w:r w:rsidRPr="00506256">
        <w:rPr>
          <w:rFonts w:ascii="Times New Roman" w:hAnsi="Times New Roman" w:cs="Times New Roman"/>
          <w:i/>
          <w:color w:val="000000" w:themeColor="text1"/>
          <w:sz w:val="22"/>
          <w:szCs w:val="22"/>
        </w:rPr>
        <w:t>Commedia,</w:t>
      </w:r>
      <w:r w:rsidRPr="00506256">
        <w:rPr>
          <w:rFonts w:ascii="Times New Roman" w:hAnsi="Times New Roman" w:cs="Times New Roman"/>
          <w:color w:val="000000" w:themeColor="text1"/>
          <w:sz w:val="22"/>
          <w:szCs w:val="22"/>
        </w:rPr>
        <w:t xml:space="preserve"> see </w:t>
      </w:r>
      <w:proofErr w:type="spellStart"/>
      <w:r w:rsidRPr="00506256">
        <w:rPr>
          <w:rFonts w:ascii="Times New Roman" w:hAnsi="Times New Roman" w:cs="Times New Roman"/>
          <w:color w:val="000000" w:themeColor="text1"/>
          <w:sz w:val="22"/>
          <w:szCs w:val="22"/>
        </w:rPr>
        <w:t>Teodolinda</w:t>
      </w:r>
      <w:proofErr w:type="spellEnd"/>
      <w:r w:rsidRPr="00506256">
        <w:rPr>
          <w:rFonts w:ascii="Times New Roman" w:hAnsi="Times New Roman" w:cs="Times New Roman"/>
          <w:color w:val="000000" w:themeColor="text1"/>
          <w:sz w:val="22"/>
          <w:szCs w:val="22"/>
        </w:rPr>
        <w:t xml:space="preserve"> </w:t>
      </w:r>
      <w:proofErr w:type="spellStart"/>
      <w:r w:rsidRPr="00506256">
        <w:rPr>
          <w:rFonts w:ascii="Times New Roman" w:hAnsi="Times New Roman" w:cs="Times New Roman"/>
          <w:color w:val="000000" w:themeColor="text1"/>
          <w:sz w:val="22"/>
          <w:szCs w:val="22"/>
        </w:rPr>
        <w:t>Barolini</w:t>
      </w:r>
      <w:proofErr w:type="spellEnd"/>
      <w:r w:rsidRPr="00506256">
        <w:rPr>
          <w:rFonts w:ascii="Times New Roman" w:hAnsi="Times New Roman" w:cs="Times New Roman"/>
          <w:color w:val="000000" w:themeColor="text1"/>
          <w:sz w:val="22"/>
          <w:szCs w:val="22"/>
        </w:rPr>
        <w:t xml:space="preserve">, </w:t>
      </w:r>
      <w:r w:rsidRPr="00506256">
        <w:rPr>
          <w:rFonts w:ascii="Times New Roman" w:hAnsi="Times New Roman" w:cs="Times New Roman"/>
          <w:i/>
          <w:iCs/>
          <w:color w:val="000000" w:themeColor="text1"/>
          <w:sz w:val="22"/>
          <w:szCs w:val="22"/>
        </w:rPr>
        <w:t>Dante and the Origins of Italian Literary Culture</w:t>
      </w:r>
      <w:r w:rsidRPr="00506256">
        <w:rPr>
          <w:rFonts w:ascii="Times New Roman" w:hAnsi="Times New Roman" w:cs="Times New Roman"/>
          <w:color w:val="000000" w:themeColor="text1"/>
          <w:sz w:val="22"/>
          <w:szCs w:val="22"/>
        </w:rPr>
        <w:t>, (New York: Fordham University Press, 2006), 281-378).</w:t>
      </w:r>
      <w:r w:rsidR="006435C9">
        <w:rPr>
          <w:rFonts w:ascii="Times New Roman" w:hAnsi="Times New Roman" w:cs="Times New Roman"/>
          <w:color w:val="000000" w:themeColor="text1"/>
          <w:sz w:val="22"/>
          <w:szCs w:val="22"/>
        </w:rPr>
        <w:t xml:space="preserve"> </w:t>
      </w:r>
      <w:r w:rsidRPr="00506256">
        <w:rPr>
          <w:rFonts w:ascii="Times New Roman" w:hAnsi="Times New Roman" w:cs="Times New Roman"/>
          <w:color w:val="000000" w:themeColor="text1"/>
          <w:sz w:val="22"/>
          <w:szCs w:val="22"/>
        </w:rPr>
        <w:t xml:space="preserve">On Beatrice and figures from the </w:t>
      </w:r>
      <w:r w:rsidRPr="00506256">
        <w:rPr>
          <w:rFonts w:ascii="Times New Roman" w:hAnsi="Times New Roman" w:cs="Times New Roman"/>
          <w:i/>
          <w:color w:val="000000" w:themeColor="text1"/>
          <w:sz w:val="22"/>
          <w:szCs w:val="22"/>
        </w:rPr>
        <w:t>Commedia</w:t>
      </w:r>
      <w:r w:rsidR="006435C9">
        <w:rPr>
          <w:rFonts w:ascii="Times New Roman" w:hAnsi="Times New Roman" w:cs="Times New Roman"/>
          <w:i/>
          <w:color w:val="000000" w:themeColor="text1"/>
          <w:sz w:val="22"/>
          <w:szCs w:val="22"/>
        </w:rPr>
        <w:t xml:space="preserve"> </w:t>
      </w:r>
      <w:r w:rsidR="006435C9">
        <w:rPr>
          <w:rFonts w:ascii="Times New Roman" w:hAnsi="Times New Roman" w:cs="Times New Roman"/>
          <w:iCs/>
          <w:color w:val="000000" w:themeColor="text1"/>
          <w:sz w:val="22"/>
          <w:szCs w:val="22"/>
        </w:rPr>
        <w:t>see:</w:t>
      </w:r>
      <w:r w:rsidR="006435C9">
        <w:rPr>
          <w:rFonts w:ascii="Times New Roman" w:hAnsi="Times New Roman" w:cs="Times New Roman"/>
          <w:i/>
          <w:iCs/>
          <w:color w:val="000000" w:themeColor="text1"/>
          <w:sz w:val="22"/>
          <w:szCs w:val="22"/>
        </w:rPr>
        <w:t xml:space="preserve"> </w:t>
      </w:r>
      <w:r w:rsidRPr="00506256">
        <w:rPr>
          <w:rFonts w:ascii="Times New Roman" w:hAnsi="Times New Roman" w:cs="Times New Roman"/>
          <w:color w:val="000000" w:themeColor="text1"/>
          <w:sz w:val="22"/>
          <w:szCs w:val="22"/>
        </w:rPr>
        <w:t xml:space="preserve">Joan M. Ferrante, </w:t>
      </w:r>
      <w:r w:rsidRPr="00506256">
        <w:rPr>
          <w:rFonts w:ascii="Times New Roman" w:hAnsi="Times New Roman" w:cs="Times New Roman"/>
          <w:i/>
          <w:iCs/>
          <w:color w:val="000000" w:themeColor="text1"/>
          <w:sz w:val="22"/>
          <w:szCs w:val="22"/>
        </w:rPr>
        <w:t>Woman as Image in Medieval Literature, from the Twelfth Century to Dante</w:t>
      </w:r>
      <w:r w:rsidRPr="00506256">
        <w:rPr>
          <w:rFonts w:ascii="Times New Roman" w:hAnsi="Times New Roman" w:cs="Times New Roman"/>
          <w:color w:val="000000" w:themeColor="text1"/>
          <w:sz w:val="22"/>
          <w:szCs w:val="22"/>
        </w:rPr>
        <w:t xml:space="preserve"> (New York: Columbia University Press, 1975)</w:t>
      </w:r>
      <w:r w:rsidR="009E7701">
        <w:rPr>
          <w:rFonts w:ascii="Times New Roman" w:hAnsi="Times New Roman" w:cs="Times New Roman"/>
          <w:color w:val="000000" w:themeColor="text1"/>
          <w:sz w:val="22"/>
          <w:szCs w:val="22"/>
        </w:rPr>
        <w:t>.</w:t>
      </w:r>
      <w:r w:rsidR="009E7701" w:rsidRPr="00506256">
        <w:rPr>
          <w:rFonts w:ascii="Times New Roman" w:hAnsi="Times New Roman" w:cs="Times New Roman"/>
          <w:color w:val="000000" w:themeColor="text1"/>
          <w:sz w:val="22"/>
          <w:szCs w:val="22"/>
        </w:rPr>
        <w:t xml:space="preserve"> </w:t>
      </w:r>
      <w:r w:rsidRPr="00506256">
        <w:rPr>
          <w:rFonts w:ascii="Times New Roman" w:hAnsi="Times New Roman" w:cs="Times New Roman"/>
          <w:color w:val="000000" w:themeColor="text1"/>
          <w:sz w:val="22"/>
          <w:szCs w:val="22"/>
        </w:rPr>
        <w:t xml:space="preserve">Marianne Shapiro, </w:t>
      </w:r>
      <w:r w:rsidRPr="00506256">
        <w:rPr>
          <w:rFonts w:ascii="Times New Roman" w:hAnsi="Times New Roman" w:cs="Times New Roman"/>
          <w:i/>
          <w:iCs/>
          <w:color w:val="000000" w:themeColor="text1"/>
          <w:sz w:val="22"/>
          <w:szCs w:val="22"/>
        </w:rPr>
        <w:t>Woman, Earthly and Divine, in the Comedy of Dante</w:t>
      </w:r>
      <w:r w:rsidRPr="00506256">
        <w:rPr>
          <w:rFonts w:ascii="Times New Roman" w:hAnsi="Times New Roman" w:cs="Times New Roman"/>
          <w:color w:val="000000" w:themeColor="text1"/>
          <w:sz w:val="22"/>
          <w:szCs w:val="22"/>
        </w:rPr>
        <w:t xml:space="preserve"> (Lexington: University Press of Kentucky, 1975). Robert Pogue Harrison, </w:t>
      </w:r>
      <w:r w:rsidRPr="00506256">
        <w:rPr>
          <w:rFonts w:ascii="Times New Roman" w:hAnsi="Times New Roman" w:cs="Times New Roman"/>
          <w:i/>
          <w:iCs/>
          <w:color w:val="000000" w:themeColor="text1"/>
          <w:sz w:val="22"/>
          <w:szCs w:val="22"/>
        </w:rPr>
        <w:t>The Body of Beatrice</w:t>
      </w:r>
      <w:r w:rsidRPr="00506256">
        <w:rPr>
          <w:rFonts w:ascii="Times New Roman" w:hAnsi="Times New Roman" w:cs="Times New Roman"/>
          <w:color w:val="000000" w:themeColor="text1"/>
          <w:sz w:val="22"/>
          <w:szCs w:val="22"/>
        </w:rPr>
        <w:t xml:space="preserve"> (Baltimore: Johns Hopkins University Press, 1988). Rachel Jacoff, “Transgression and Transcendence: Figures of Female Desire in Dante’s </w:t>
      </w:r>
      <w:r w:rsidRPr="00506256">
        <w:rPr>
          <w:rFonts w:ascii="Times New Roman" w:hAnsi="Times New Roman" w:cs="Times New Roman"/>
          <w:i/>
          <w:color w:val="000000" w:themeColor="text1"/>
          <w:sz w:val="22"/>
          <w:szCs w:val="22"/>
        </w:rPr>
        <w:t>Commedia</w:t>
      </w:r>
      <w:r w:rsidRPr="00506256">
        <w:rPr>
          <w:rFonts w:ascii="Times New Roman" w:hAnsi="Times New Roman" w:cs="Times New Roman"/>
          <w:color w:val="000000" w:themeColor="text1"/>
          <w:sz w:val="22"/>
          <w:szCs w:val="22"/>
        </w:rPr>
        <w:t xml:space="preserve">,” </w:t>
      </w:r>
      <w:r w:rsidRPr="00506256">
        <w:rPr>
          <w:rFonts w:ascii="Times New Roman" w:hAnsi="Times New Roman" w:cs="Times New Roman"/>
          <w:i/>
          <w:iCs/>
          <w:color w:val="000000" w:themeColor="text1"/>
          <w:sz w:val="22"/>
          <w:szCs w:val="22"/>
        </w:rPr>
        <w:t>Romanic Review; New York</w:t>
      </w:r>
      <w:r w:rsidRPr="00506256">
        <w:rPr>
          <w:rFonts w:ascii="Times New Roman" w:hAnsi="Times New Roman" w:cs="Times New Roman"/>
          <w:color w:val="000000" w:themeColor="text1"/>
          <w:sz w:val="22"/>
          <w:szCs w:val="22"/>
        </w:rPr>
        <w:t xml:space="preserve"> 79, no. 1 (January 1, 1988): 129–142. Charles H. </w:t>
      </w:r>
      <w:proofErr w:type="spellStart"/>
      <w:r w:rsidRPr="00506256">
        <w:rPr>
          <w:rFonts w:ascii="Times New Roman" w:hAnsi="Times New Roman" w:cs="Times New Roman"/>
          <w:color w:val="000000" w:themeColor="text1"/>
          <w:sz w:val="22"/>
          <w:szCs w:val="22"/>
        </w:rPr>
        <w:t>Grandgent</w:t>
      </w:r>
      <w:proofErr w:type="spellEnd"/>
      <w:r w:rsidRPr="00506256">
        <w:rPr>
          <w:rFonts w:ascii="Times New Roman" w:hAnsi="Times New Roman" w:cs="Times New Roman"/>
          <w:color w:val="000000" w:themeColor="text1"/>
          <w:sz w:val="22"/>
          <w:szCs w:val="22"/>
        </w:rPr>
        <w:t xml:space="preserve"> offers one of the earliest studies of women across Dante’s works in </w:t>
      </w:r>
      <w:r w:rsidRPr="00506256">
        <w:rPr>
          <w:rFonts w:ascii="Times New Roman" w:hAnsi="Times New Roman" w:cs="Times New Roman"/>
          <w:i/>
          <w:iCs/>
          <w:color w:val="000000" w:themeColor="text1"/>
          <w:sz w:val="22"/>
          <w:szCs w:val="22"/>
        </w:rPr>
        <w:t>The Ladies of Dante’s Lyrics</w:t>
      </w:r>
      <w:r w:rsidRPr="00506256">
        <w:rPr>
          <w:rFonts w:ascii="Times New Roman" w:hAnsi="Times New Roman" w:cs="Times New Roman"/>
          <w:color w:val="000000" w:themeColor="text1"/>
          <w:sz w:val="22"/>
          <w:szCs w:val="22"/>
        </w:rPr>
        <w:t xml:space="preserve"> (Cambridge: Harvard University Press, 1917). On the stony woman of Dante’s </w:t>
      </w:r>
      <w:proofErr w:type="spellStart"/>
      <w:r w:rsidRPr="00506256">
        <w:rPr>
          <w:rFonts w:ascii="Times New Roman" w:hAnsi="Times New Roman" w:cs="Times New Roman"/>
          <w:i/>
          <w:color w:val="000000" w:themeColor="text1"/>
          <w:sz w:val="22"/>
          <w:szCs w:val="22"/>
        </w:rPr>
        <w:t>petrose</w:t>
      </w:r>
      <w:proofErr w:type="spellEnd"/>
      <w:r w:rsidRPr="00506256">
        <w:rPr>
          <w:rFonts w:ascii="Times New Roman" w:hAnsi="Times New Roman" w:cs="Times New Roman"/>
          <w:i/>
          <w:color w:val="000000" w:themeColor="text1"/>
          <w:sz w:val="22"/>
          <w:szCs w:val="22"/>
        </w:rPr>
        <w:t xml:space="preserve">, </w:t>
      </w:r>
      <w:r w:rsidRPr="00506256">
        <w:rPr>
          <w:rFonts w:ascii="Times New Roman" w:hAnsi="Times New Roman" w:cs="Times New Roman"/>
          <w:color w:val="000000" w:themeColor="text1"/>
          <w:sz w:val="22"/>
          <w:szCs w:val="22"/>
        </w:rPr>
        <w:t xml:space="preserve">see, for instance, </w:t>
      </w:r>
      <w:r w:rsidRPr="009E7701">
        <w:rPr>
          <w:rFonts w:ascii="Times New Roman" w:hAnsi="Times New Roman" w:cs="Times New Roman"/>
          <w:color w:val="000000" w:themeColor="text1"/>
          <w:sz w:val="22"/>
          <w:szCs w:val="22"/>
        </w:rPr>
        <w:t xml:space="preserve">Robert M. Durling and Ronald L. Martinez, </w:t>
      </w:r>
      <w:r w:rsidRPr="009E7701">
        <w:rPr>
          <w:rFonts w:ascii="Times New Roman" w:hAnsi="Times New Roman" w:cs="Times New Roman"/>
          <w:i/>
          <w:iCs/>
          <w:color w:val="000000" w:themeColor="text1"/>
          <w:sz w:val="22"/>
          <w:szCs w:val="22"/>
        </w:rPr>
        <w:t>Time and the Crystal : Studies in Dante’s Rime Petrose</w:t>
      </w:r>
      <w:r w:rsidRPr="009E7701">
        <w:rPr>
          <w:rFonts w:ascii="Times New Roman" w:hAnsi="Times New Roman" w:cs="Times New Roman"/>
          <w:color w:val="000000" w:themeColor="text1"/>
          <w:sz w:val="22"/>
          <w:szCs w:val="22"/>
        </w:rPr>
        <w:t xml:space="preserve"> (Berkeley: University of California Press, 1990); Chiara Ferrari, “Gender Reversals: Inversions and Conversions in Dante’s Rime Petrose,” </w:t>
      </w:r>
      <w:r w:rsidRPr="009E7701">
        <w:rPr>
          <w:rFonts w:ascii="Times New Roman" w:hAnsi="Times New Roman" w:cs="Times New Roman"/>
          <w:i/>
          <w:iCs/>
          <w:color w:val="000000" w:themeColor="text1"/>
          <w:sz w:val="22"/>
          <w:szCs w:val="22"/>
        </w:rPr>
        <w:t>Italica</w:t>
      </w:r>
      <w:r w:rsidRPr="009E7701">
        <w:rPr>
          <w:rFonts w:ascii="Times New Roman" w:hAnsi="Times New Roman" w:cs="Times New Roman"/>
          <w:color w:val="000000" w:themeColor="text1"/>
          <w:sz w:val="22"/>
          <w:szCs w:val="22"/>
        </w:rPr>
        <w:t xml:space="preserve"> 90, no. 2 (Summer 2013): 153.</w:t>
      </w:r>
    </w:p>
  </w:footnote>
  <w:footnote w:id="5">
    <w:p w14:paraId="189F1D22" w14:textId="2D5FAE42" w:rsidR="004C41BC" w:rsidRPr="009E7701" w:rsidRDefault="004C41BC" w:rsidP="004C41BC">
      <w:pPr>
        <w:pStyle w:val="FootnoteText"/>
        <w:rPr>
          <w:rFonts w:ascii="Times New Roman" w:hAnsi="Times New Roman" w:cs="Times New Roman"/>
          <w:color w:val="000000" w:themeColor="text1"/>
          <w:sz w:val="22"/>
          <w:szCs w:val="22"/>
        </w:rPr>
      </w:pPr>
      <w:r w:rsidRPr="009E7701">
        <w:rPr>
          <w:rStyle w:val="FootnoteReference"/>
          <w:rFonts w:ascii="Times New Roman" w:hAnsi="Times New Roman" w:cs="Times New Roman"/>
          <w:sz w:val="22"/>
          <w:szCs w:val="22"/>
        </w:rPr>
        <w:footnoteRef/>
      </w:r>
      <w:r w:rsidRPr="009E7701">
        <w:rPr>
          <w:rFonts w:ascii="Times New Roman" w:hAnsi="Times New Roman" w:cs="Times New Roman"/>
          <w:color w:val="000000" w:themeColor="text1"/>
          <w:sz w:val="22"/>
          <w:szCs w:val="22"/>
        </w:rPr>
        <w:t xml:space="preserve">On the </w:t>
      </w:r>
      <w:r w:rsidRPr="009E7701">
        <w:rPr>
          <w:rFonts w:ascii="Times New Roman" w:hAnsi="Times New Roman" w:cs="Times New Roman"/>
          <w:i/>
          <w:color w:val="000000" w:themeColor="text1"/>
          <w:sz w:val="22"/>
          <w:szCs w:val="22"/>
        </w:rPr>
        <w:t xml:space="preserve">Convivio </w:t>
      </w:r>
      <w:r w:rsidRPr="009E7701">
        <w:rPr>
          <w:rFonts w:ascii="Times New Roman" w:hAnsi="Times New Roman" w:cs="Times New Roman"/>
          <w:color w:val="000000" w:themeColor="text1"/>
          <w:sz w:val="22"/>
          <w:szCs w:val="22"/>
        </w:rPr>
        <w:t xml:space="preserve">and the evolution of Dante’s </w:t>
      </w:r>
      <w:proofErr w:type="spellStart"/>
      <w:r w:rsidRPr="009E7701">
        <w:rPr>
          <w:rFonts w:ascii="Times New Roman" w:hAnsi="Times New Roman" w:cs="Times New Roman"/>
          <w:i/>
          <w:color w:val="000000" w:themeColor="text1"/>
          <w:sz w:val="22"/>
          <w:szCs w:val="22"/>
        </w:rPr>
        <w:t>auctoritas</w:t>
      </w:r>
      <w:proofErr w:type="spellEnd"/>
      <w:r w:rsidRPr="009E7701">
        <w:rPr>
          <w:rFonts w:ascii="Times New Roman" w:hAnsi="Times New Roman" w:cs="Times New Roman"/>
          <w:i/>
          <w:color w:val="000000" w:themeColor="text1"/>
          <w:sz w:val="22"/>
          <w:szCs w:val="22"/>
        </w:rPr>
        <w:t xml:space="preserve">, </w:t>
      </w:r>
      <w:r w:rsidRPr="009E7701">
        <w:rPr>
          <w:rFonts w:ascii="Times New Roman" w:hAnsi="Times New Roman" w:cs="Times New Roman"/>
          <w:color w:val="000000" w:themeColor="text1"/>
          <w:sz w:val="22"/>
          <w:szCs w:val="22"/>
        </w:rPr>
        <w:t xml:space="preserve">see Albert Russell Ascoli, </w:t>
      </w:r>
      <w:r w:rsidRPr="009E7701">
        <w:rPr>
          <w:rFonts w:ascii="Times New Roman" w:hAnsi="Times New Roman" w:cs="Times New Roman"/>
          <w:i/>
          <w:iCs/>
          <w:color w:val="000000" w:themeColor="text1"/>
          <w:sz w:val="22"/>
          <w:szCs w:val="22"/>
        </w:rPr>
        <w:t>Dante and the Making of a Modern Author</w:t>
      </w:r>
      <w:r w:rsidRPr="009E7701">
        <w:rPr>
          <w:rFonts w:ascii="Times New Roman" w:hAnsi="Times New Roman" w:cs="Times New Roman"/>
          <w:color w:val="000000" w:themeColor="text1"/>
          <w:sz w:val="22"/>
          <w:szCs w:val="22"/>
        </w:rPr>
        <w:t xml:space="preserve"> (New York: Cambridge University Press, 2008). For treatment of philosophical concepts in the </w:t>
      </w:r>
      <w:r w:rsidRPr="009E7701">
        <w:rPr>
          <w:rFonts w:ascii="Times New Roman" w:hAnsi="Times New Roman" w:cs="Times New Roman"/>
          <w:i/>
          <w:color w:val="000000" w:themeColor="text1"/>
          <w:sz w:val="22"/>
          <w:szCs w:val="22"/>
        </w:rPr>
        <w:t xml:space="preserve">Convivio </w:t>
      </w:r>
      <w:r w:rsidRPr="009E7701">
        <w:rPr>
          <w:rFonts w:ascii="Times New Roman" w:hAnsi="Times New Roman" w:cs="Times New Roman"/>
          <w:color w:val="000000" w:themeColor="text1"/>
          <w:sz w:val="22"/>
          <w:szCs w:val="22"/>
        </w:rPr>
        <w:t xml:space="preserve">see Maria Luisa </w:t>
      </w:r>
      <w:proofErr w:type="spellStart"/>
      <w:r w:rsidRPr="009E7701">
        <w:rPr>
          <w:rFonts w:ascii="Times New Roman" w:hAnsi="Times New Roman" w:cs="Times New Roman"/>
          <w:color w:val="000000" w:themeColor="text1"/>
          <w:sz w:val="22"/>
          <w:szCs w:val="22"/>
        </w:rPr>
        <w:t>Ardizzone</w:t>
      </w:r>
      <w:proofErr w:type="spellEnd"/>
      <w:r w:rsidRPr="009E7701">
        <w:rPr>
          <w:rFonts w:ascii="Times New Roman" w:hAnsi="Times New Roman" w:cs="Times New Roman"/>
          <w:color w:val="000000" w:themeColor="text1"/>
          <w:sz w:val="22"/>
          <w:szCs w:val="22"/>
        </w:rPr>
        <w:t xml:space="preserve"> in </w:t>
      </w:r>
      <w:r w:rsidRPr="009E7701">
        <w:rPr>
          <w:rFonts w:ascii="Times New Roman" w:hAnsi="Times New Roman" w:cs="Times New Roman"/>
          <w:i/>
          <w:iCs/>
          <w:color w:val="000000" w:themeColor="text1"/>
          <w:sz w:val="22"/>
          <w:szCs w:val="22"/>
        </w:rPr>
        <w:t>Reading as the Angels Read: Speculation and Politics in Dante’s Banquet</w:t>
      </w:r>
      <w:r w:rsidRPr="009E7701">
        <w:rPr>
          <w:rFonts w:ascii="Times New Roman" w:hAnsi="Times New Roman" w:cs="Times New Roman"/>
          <w:color w:val="000000" w:themeColor="text1"/>
          <w:sz w:val="22"/>
          <w:szCs w:val="22"/>
        </w:rPr>
        <w:t xml:space="preserve"> (Toronto: University of Toronto Press, 2016). </w:t>
      </w:r>
      <w:r w:rsidRPr="009E7701">
        <w:rPr>
          <w:rFonts w:ascii="Times New Roman" w:hAnsi="Times New Roman" w:cs="Times New Roman"/>
          <w:color w:val="000000" w:themeColor="text1"/>
          <w:sz w:val="22"/>
          <w:szCs w:val="22"/>
          <w:lang w:val="it-IT"/>
        </w:rPr>
        <w:t xml:space="preserve">Paolo Falzone, </w:t>
      </w:r>
      <w:r w:rsidRPr="009E7701">
        <w:rPr>
          <w:rFonts w:ascii="Times New Roman" w:hAnsi="Times New Roman" w:cs="Times New Roman"/>
          <w:i/>
          <w:iCs/>
          <w:color w:val="000000" w:themeColor="text1"/>
          <w:sz w:val="22"/>
          <w:szCs w:val="22"/>
          <w:lang w:val="it-IT"/>
        </w:rPr>
        <w:t>Desiderio della scienza e desiderio di Dio nel Convivio di Dante</w:t>
      </w:r>
      <w:r w:rsidRPr="009E7701">
        <w:rPr>
          <w:rFonts w:ascii="Times New Roman" w:hAnsi="Times New Roman" w:cs="Times New Roman"/>
          <w:color w:val="000000" w:themeColor="text1"/>
          <w:sz w:val="22"/>
          <w:szCs w:val="22"/>
          <w:lang w:val="it-IT"/>
        </w:rPr>
        <w:t xml:space="preserve"> (Bologna: Il </w:t>
      </w:r>
      <w:r w:rsidR="00FF2E11">
        <w:rPr>
          <w:rFonts w:ascii="Times New Roman" w:hAnsi="Times New Roman" w:cs="Times New Roman"/>
          <w:color w:val="000000" w:themeColor="text1"/>
          <w:sz w:val="22"/>
          <w:szCs w:val="22"/>
          <w:lang w:val="it-IT"/>
        </w:rPr>
        <w:t>M</w:t>
      </w:r>
      <w:r w:rsidRPr="009E7701">
        <w:rPr>
          <w:rFonts w:ascii="Times New Roman" w:hAnsi="Times New Roman" w:cs="Times New Roman"/>
          <w:color w:val="000000" w:themeColor="text1"/>
          <w:sz w:val="22"/>
          <w:szCs w:val="22"/>
          <w:lang w:val="it-IT"/>
        </w:rPr>
        <w:t xml:space="preserve">ulino, 2010). Francesco Gallina, </w:t>
      </w:r>
      <w:r w:rsidRPr="009E7701">
        <w:rPr>
          <w:rFonts w:ascii="Times New Roman" w:hAnsi="Times New Roman" w:cs="Times New Roman"/>
          <w:i/>
          <w:iCs/>
          <w:color w:val="000000" w:themeColor="text1"/>
          <w:sz w:val="22"/>
          <w:szCs w:val="22"/>
          <w:lang w:val="it-IT"/>
        </w:rPr>
        <w:t xml:space="preserve">Sotto </w:t>
      </w:r>
      <w:r w:rsidR="001804F8">
        <w:rPr>
          <w:rFonts w:ascii="Times New Roman" w:hAnsi="Times New Roman" w:cs="Times New Roman"/>
          <w:i/>
          <w:iCs/>
          <w:color w:val="000000" w:themeColor="text1"/>
          <w:sz w:val="22"/>
          <w:szCs w:val="22"/>
          <w:lang w:val="it-IT"/>
        </w:rPr>
        <w:t>b</w:t>
      </w:r>
      <w:r w:rsidRPr="009E7701">
        <w:rPr>
          <w:rFonts w:ascii="Times New Roman" w:hAnsi="Times New Roman" w:cs="Times New Roman"/>
          <w:i/>
          <w:iCs/>
          <w:color w:val="000000" w:themeColor="text1"/>
          <w:sz w:val="22"/>
          <w:szCs w:val="22"/>
          <w:lang w:val="it-IT"/>
        </w:rPr>
        <w:t xml:space="preserve">ella </w:t>
      </w:r>
      <w:r w:rsidR="001804F8">
        <w:rPr>
          <w:rFonts w:ascii="Times New Roman" w:hAnsi="Times New Roman" w:cs="Times New Roman"/>
          <w:i/>
          <w:iCs/>
          <w:color w:val="000000" w:themeColor="text1"/>
          <w:sz w:val="22"/>
          <w:szCs w:val="22"/>
          <w:lang w:val="it-IT"/>
        </w:rPr>
        <w:t>m</w:t>
      </w:r>
      <w:r w:rsidRPr="009E7701">
        <w:rPr>
          <w:rFonts w:ascii="Times New Roman" w:hAnsi="Times New Roman" w:cs="Times New Roman"/>
          <w:i/>
          <w:iCs/>
          <w:color w:val="000000" w:themeColor="text1"/>
          <w:sz w:val="22"/>
          <w:szCs w:val="22"/>
          <w:lang w:val="it-IT"/>
        </w:rPr>
        <w:t>enzogna: Influenze eterodosse e catare nel Convivio e nella Commedia di Dante Alighieri</w:t>
      </w:r>
      <w:r w:rsidRPr="009E7701">
        <w:rPr>
          <w:rFonts w:ascii="Times New Roman" w:hAnsi="Times New Roman" w:cs="Times New Roman"/>
          <w:color w:val="000000" w:themeColor="text1"/>
          <w:sz w:val="22"/>
          <w:szCs w:val="22"/>
          <w:lang w:val="it-IT"/>
        </w:rPr>
        <w:t xml:space="preserve"> (Arezzo: Edizioni </w:t>
      </w:r>
      <w:proofErr w:type="spellStart"/>
      <w:r w:rsidRPr="009E7701">
        <w:rPr>
          <w:rFonts w:ascii="Times New Roman" w:hAnsi="Times New Roman" w:cs="Times New Roman"/>
          <w:color w:val="000000" w:themeColor="text1"/>
          <w:sz w:val="22"/>
          <w:szCs w:val="22"/>
          <w:lang w:val="it-IT"/>
        </w:rPr>
        <w:t>Helicon</w:t>
      </w:r>
      <w:proofErr w:type="spellEnd"/>
      <w:r w:rsidRPr="009E7701">
        <w:rPr>
          <w:rFonts w:ascii="Times New Roman" w:hAnsi="Times New Roman" w:cs="Times New Roman"/>
          <w:color w:val="000000" w:themeColor="text1"/>
          <w:sz w:val="22"/>
          <w:szCs w:val="22"/>
          <w:lang w:val="it-IT"/>
        </w:rPr>
        <w:t xml:space="preserve">, 2017). Bruno Nardi, </w:t>
      </w:r>
      <w:r w:rsidRPr="009E7701">
        <w:rPr>
          <w:rFonts w:ascii="Times New Roman" w:hAnsi="Times New Roman" w:cs="Times New Roman"/>
          <w:i/>
          <w:iCs/>
          <w:color w:val="000000" w:themeColor="text1"/>
          <w:sz w:val="22"/>
          <w:szCs w:val="22"/>
          <w:lang w:val="it-IT"/>
        </w:rPr>
        <w:t>Dal Convivio alla Commedia (Sei saggi danteschi)</w:t>
      </w:r>
      <w:r w:rsidRPr="009E7701">
        <w:rPr>
          <w:rFonts w:ascii="Times New Roman" w:hAnsi="Times New Roman" w:cs="Times New Roman"/>
          <w:color w:val="000000" w:themeColor="text1"/>
          <w:sz w:val="22"/>
          <w:szCs w:val="22"/>
          <w:lang w:val="it-IT"/>
        </w:rPr>
        <w:t xml:space="preserve">, Studi Storici 35–39 (Roma: Istituto Storico Italiano per il Medio Evo, 1960). </w:t>
      </w:r>
      <w:r w:rsidRPr="009E7701">
        <w:rPr>
          <w:rFonts w:ascii="Times New Roman" w:hAnsi="Times New Roman" w:cs="Times New Roman"/>
          <w:color w:val="000000" w:themeColor="text1"/>
          <w:sz w:val="22"/>
          <w:szCs w:val="22"/>
        </w:rPr>
        <w:t xml:space="preserve">Mario Trovato, “Against Aristotle: Cosmological Vision in Dante’s Convivio,” </w:t>
      </w:r>
      <w:r w:rsidRPr="009E7701">
        <w:rPr>
          <w:rFonts w:ascii="Times New Roman" w:hAnsi="Times New Roman" w:cs="Times New Roman"/>
          <w:i/>
          <w:iCs/>
          <w:color w:val="000000" w:themeColor="text1"/>
          <w:sz w:val="22"/>
          <w:szCs w:val="22"/>
        </w:rPr>
        <w:t>Essays in Medieval Studies</w:t>
      </w:r>
      <w:r w:rsidRPr="009E7701">
        <w:rPr>
          <w:rFonts w:ascii="Times New Roman" w:hAnsi="Times New Roman" w:cs="Times New Roman"/>
          <w:color w:val="000000" w:themeColor="text1"/>
          <w:sz w:val="22"/>
          <w:szCs w:val="22"/>
        </w:rPr>
        <w:t xml:space="preserve"> 20, no. 1 (2003): 31–46.</w:t>
      </w:r>
    </w:p>
  </w:footnote>
  <w:footnote w:id="6">
    <w:p w14:paraId="02463262" w14:textId="386E68FF" w:rsidR="00B6347A" w:rsidRDefault="00B6347A">
      <w:pPr>
        <w:pStyle w:val="FootnoteText"/>
      </w:pPr>
      <w:r w:rsidRPr="009E7701">
        <w:rPr>
          <w:rStyle w:val="FootnoteReference"/>
          <w:rFonts w:ascii="Times New Roman" w:hAnsi="Times New Roman" w:cs="Times New Roman"/>
          <w:sz w:val="22"/>
          <w:szCs w:val="22"/>
        </w:rPr>
        <w:footnoteRef/>
      </w:r>
      <w:r w:rsidRPr="009E7701">
        <w:rPr>
          <w:rFonts w:ascii="Times New Roman" w:hAnsi="Times New Roman" w:cs="Times New Roman"/>
          <w:sz w:val="22"/>
          <w:szCs w:val="22"/>
        </w:rPr>
        <w:t xml:space="preserve"> </w:t>
      </w:r>
      <w:r w:rsidR="001804F8">
        <w:rPr>
          <w:rFonts w:ascii="Times New Roman" w:hAnsi="Times New Roman" w:cs="Times New Roman"/>
          <w:sz w:val="22"/>
          <w:szCs w:val="22"/>
        </w:rPr>
        <w:t xml:space="preserve">Lombardi, </w:t>
      </w:r>
      <w:r w:rsidR="00B85C6E">
        <w:rPr>
          <w:rFonts w:ascii="Times New Roman" w:hAnsi="Times New Roman" w:cs="Times New Roman"/>
          <w:i/>
          <w:iCs/>
          <w:sz w:val="22"/>
          <w:szCs w:val="22"/>
        </w:rPr>
        <w:t xml:space="preserve">Imagining, </w:t>
      </w:r>
      <w:r w:rsidR="001804F8">
        <w:rPr>
          <w:rFonts w:ascii="Times New Roman" w:hAnsi="Times New Roman" w:cs="Times New Roman"/>
          <w:sz w:val="22"/>
          <w:szCs w:val="22"/>
        </w:rPr>
        <w:t>42.</w:t>
      </w:r>
    </w:p>
  </w:footnote>
  <w:footnote w:id="7">
    <w:p w14:paraId="4C7B6C35" w14:textId="7BC32DFE" w:rsidR="006D0618" w:rsidRPr="005B1304" w:rsidRDefault="006D0618" w:rsidP="006D0618">
      <w:pPr>
        <w:pStyle w:val="FootnoteText"/>
        <w:rPr>
          <w:rFonts w:ascii="Times New Roman" w:hAnsi="Times New Roman" w:cs="Times New Roman"/>
          <w:sz w:val="22"/>
          <w:szCs w:val="22"/>
        </w:rPr>
      </w:pPr>
      <w:r w:rsidRPr="005B1304">
        <w:rPr>
          <w:rStyle w:val="FootnoteReference"/>
          <w:rFonts w:ascii="Times New Roman" w:hAnsi="Times New Roman" w:cs="Times New Roman"/>
          <w:sz w:val="22"/>
          <w:szCs w:val="22"/>
        </w:rPr>
        <w:footnoteRef/>
      </w:r>
      <w:r w:rsidRPr="005B1304">
        <w:rPr>
          <w:rFonts w:ascii="Times New Roman" w:hAnsi="Times New Roman" w:cs="Times New Roman"/>
          <w:sz w:val="22"/>
          <w:szCs w:val="22"/>
        </w:rPr>
        <w:t xml:space="preserve"> </w:t>
      </w:r>
      <w:proofErr w:type="spellStart"/>
      <w:r w:rsidRPr="005B1304">
        <w:rPr>
          <w:rFonts w:ascii="Times New Roman" w:hAnsi="Times New Roman" w:cs="Times New Roman"/>
          <w:sz w:val="22"/>
          <w:szCs w:val="22"/>
        </w:rPr>
        <w:t>Manuele</w:t>
      </w:r>
      <w:proofErr w:type="spellEnd"/>
      <w:r w:rsidRPr="005B1304">
        <w:rPr>
          <w:rFonts w:ascii="Times New Roman" w:hAnsi="Times New Roman" w:cs="Times New Roman"/>
          <w:sz w:val="22"/>
          <w:szCs w:val="22"/>
        </w:rPr>
        <w:t xml:space="preserve"> </w:t>
      </w:r>
      <w:proofErr w:type="spellStart"/>
      <w:r w:rsidRPr="005B1304">
        <w:rPr>
          <w:rFonts w:ascii="Times New Roman" w:hAnsi="Times New Roman" w:cs="Times New Roman"/>
          <w:sz w:val="22"/>
          <w:szCs w:val="22"/>
        </w:rPr>
        <w:t>Gragnolati</w:t>
      </w:r>
      <w:proofErr w:type="spellEnd"/>
      <w:r w:rsidRPr="005B1304">
        <w:rPr>
          <w:rFonts w:ascii="Times New Roman" w:hAnsi="Times New Roman" w:cs="Times New Roman"/>
          <w:sz w:val="22"/>
          <w:szCs w:val="22"/>
        </w:rPr>
        <w:t xml:space="preserve"> and Elena Lombardi, “</w:t>
      </w:r>
      <w:proofErr w:type="spellStart"/>
      <w:r w:rsidRPr="005B1304">
        <w:rPr>
          <w:rFonts w:ascii="Times New Roman" w:hAnsi="Times New Roman" w:cs="Times New Roman"/>
          <w:sz w:val="22"/>
          <w:szCs w:val="22"/>
        </w:rPr>
        <w:t>Volgarizzazione</w:t>
      </w:r>
      <w:proofErr w:type="spellEnd"/>
      <w:r w:rsidRPr="005B1304">
        <w:rPr>
          <w:rFonts w:ascii="Times New Roman" w:hAnsi="Times New Roman" w:cs="Times New Roman"/>
          <w:sz w:val="22"/>
          <w:szCs w:val="22"/>
        </w:rPr>
        <w:t xml:space="preserve"> </w:t>
      </w:r>
      <w:proofErr w:type="spellStart"/>
      <w:r w:rsidRPr="005B1304">
        <w:rPr>
          <w:rFonts w:ascii="Times New Roman" w:hAnsi="Times New Roman" w:cs="Times New Roman"/>
          <w:sz w:val="22"/>
          <w:szCs w:val="22"/>
        </w:rPr>
        <w:t>lirica</w:t>
      </w:r>
      <w:proofErr w:type="spellEnd"/>
      <w:r w:rsidRPr="005B1304">
        <w:rPr>
          <w:rFonts w:ascii="Times New Roman" w:hAnsi="Times New Roman" w:cs="Times New Roman"/>
          <w:sz w:val="22"/>
          <w:szCs w:val="22"/>
        </w:rPr>
        <w:t xml:space="preserve"> e piacere </w:t>
      </w:r>
      <w:proofErr w:type="spellStart"/>
      <w:r w:rsidRPr="005B1304">
        <w:rPr>
          <w:rFonts w:ascii="Times New Roman" w:hAnsi="Times New Roman" w:cs="Times New Roman"/>
          <w:sz w:val="22"/>
          <w:szCs w:val="22"/>
        </w:rPr>
        <w:t>linguistico</w:t>
      </w:r>
      <w:proofErr w:type="spellEnd"/>
      <w:r w:rsidRPr="005B1304">
        <w:rPr>
          <w:rFonts w:ascii="Times New Roman" w:hAnsi="Times New Roman" w:cs="Times New Roman"/>
          <w:sz w:val="22"/>
          <w:szCs w:val="22"/>
        </w:rPr>
        <w:t xml:space="preserve"> in Dante” In </w:t>
      </w:r>
      <w:r w:rsidRPr="005B1304">
        <w:rPr>
          <w:rFonts w:ascii="Times New Roman" w:hAnsi="Times New Roman" w:cs="Times New Roman"/>
          <w:i/>
          <w:iCs/>
          <w:sz w:val="22"/>
          <w:szCs w:val="22"/>
        </w:rPr>
        <w:t xml:space="preserve">Toscana </w:t>
      </w:r>
      <w:proofErr w:type="spellStart"/>
      <w:r w:rsidRPr="005B1304">
        <w:rPr>
          <w:rFonts w:ascii="Times New Roman" w:hAnsi="Times New Roman" w:cs="Times New Roman"/>
          <w:i/>
          <w:iCs/>
          <w:sz w:val="22"/>
          <w:szCs w:val="22"/>
        </w:rPr>
        <w:t>bilingue</w:t>
      </w:r>
      <w:proofErr w:type="spellEnd"/>
      <w:r w:rsidRPr="005B1304">
        <w:rPr>
          <w:rFonts w:ascii="Times New Roman" w:hAnsi="Times New Roman" w:cs="Times New Roman"/>
          <w:i/>
          <w:iCs/>
          <w:sz w:val="22"/>
          <w:szCs w:val="22"/>
        </w:rPr>
        <w:t xml:space="preserve"> (1260 ca.–1430 ca.): Per una </w:t>
      </w:r>
      <w:proofErr w:type="spellStart"/>
      <w:r w:rsidRPr="005B1304">
        <w:rPr>
          <w:rFonts w:ascii="Times New Roman" w:hAnsi="Times New Roman" w:cs="Times New Roman"/>
          <w:i/>
          <w:iCs/>
          <w:sz w:val="22"/>
          <w:szCs w:val="22"/>
        </w:rPr>
        <w:t>storia</w:t>
      </w:r>
      <w:proofErr w:type="spellEnd"/>
      <w:r w:rsidRPr="005B1304">
        <w:rPr>
          <w:rFonts w:ascii="Times New Roman" w:hAnsi="Times New Roman" w:cs="Times New Roman"/>
          <w:i/>
          <w:iCs/>
          <w:sz w:val="22"/>
          <w:szCs w:val="22"/>
        </w:rPr>
        <w:t xml:space="preserve"> </w:t>
      </w:r>
      <w:proofErr w:type="spellStart"/>
      <w:r w:rsidRPr="005B1304">
        <w:rPr>
          <w:rFonts w:ascii="Times New Roman" w:hAnsi="Times New Roman" w:cs="Times New Roman"/>
          <w:i/>
          <w:iCs/>
          <w:sz w:val="22"/>
          <w:szCs w:val="22"/>
        </w:rPr>
        <w:t>sociale</w:t>
      </w:r>
      <w:proofErr w:type="spellEnd"/>
      <w:r w:rsidRPr="005B1304">
        <w:rPr>
          <w:rFonts w:ascii="Times New Roman" w:hAnsi="Times New Roman" w:cs="Times New Roman"/>
          <w:i/>
          <w:iCs/>
          <w:sz w:val="22"/>
          <w:szCs w:val="22"/>
        </w:rPr>
        <w:t xml:space="preserve"> del </w:t>
      </w:r>
      <w:proofErr w:type="spellStart"/>
      <w:r w:rsidRPr="005B1304">
        <w:rPr>
          <w:rFonts w:ascii="Times New Roman" w:hAnsi="Times New Roman" w:cs="Times New Roman"/>
          <w:i/>
          <w:iCs/>
          <w:sz w:val="22"/>
          <w:szCs w:val="22"/>
        </w:rPr>
        <w:t>tradurre</w:t>
      </w:r>
      <w:proofErr w:type="spellEnd"/>
      <w:r w:rsidRPr="005B1304">
        <w:rPr>
          <w:rFonts w:ascii="Times New Roman" w:hAnsi="Times New Roman" w:cs="Times New Roman"/>
          <w:i/>
          <w:iCs/>
          <w:sz w:val="22"/>
          <w:szCs w:val="22"/>
        </w:rPr>
        <w:t xml:space="preserve"> </w:t>
      </w:r>
      <w:proofErr w:type="spellStart"/>
      <w:r w:rsidRPr="005B1304">
        <w:rPr>
          <w:rFonts w:ascii="Times New Roman" w:hAnsi="Times New Roman" w:cs="Times New Roman"/>
          <w:i/>
          <w:iCs/>
          <w:sz w:val="22"/>
          <w:szCs w:val="22"/>
        </w:rPr>
        <w:t>medievale</w:t>
      </w:r>
      <w:proofErr w:type="spellEnd"/>
      <w:r w:rsidRPr="005B1304">
        <w:rPr>
          <w:rFonts w:ascii="Times New Roman" w:hAnsi="Times New Roman" w:cs="Times New Roman"/>
          <w:sz w:val="22"/>
          <w:szCs w:val="22"/>
        </w:rPr>
        <w:t xml:space="preserve"> </w:t>
      </w:r>
      <w:r w:rsidR="00527E75">
        <w:rPr>
          <w:rFonts w:ascii="Times New Roman" w:hAnsi="Times New Roman" w:cs="Times New Roman"/>
          <w:sz w:val="22"/>
          <w:szCs w:val="22"/>
        </w:rPr>
        <w:t>ed.</w:t>
      </w:r>
      <w:r w:rsidRPr="005B1304">
        <w:rPr>
          <w:rFonts w:ascii="Times New Roman" w:hAnsi="Times New Roman" w:cs="Times New Roman"/>
          <w:sz w:val="22"/>
          <w:szCs w:val="22"/>
        </w:rPr>
        <w:t xml:space="preserve"> Sara </w:t>
      </w:r>
      <w:proofErr w:type="spellStart"/>
      <w:r w:rsidRPr="005B1304">
        <w:rPr>
          <w:rFonts w:ascii="Times New Roman" w:hAnsi="Times New Roman" w:cs="Times New Roman"/>
          <w:sz w:val="22"/>
          <w:szCs w:val="22"/>
        </w:rPr>
        <w:t>Bischetti</w:t>
      </w:r>
      <w:proofErr w:type="spellEnd"/>
      <w:r w:rsidRPr="005B1304">
        <w:rPr>
          <w:rFonts w:ascii="Times New Roman" w:hAnsi="Times New Roman" w:cs="Times New Roman"/>
          <w:sz w:val="22"/>
          <w:szCs w:val="22"/>
        </w:rPr>
        <w:t xml:space="preserve">, Michele </w:t>
      </w:r>
      <w:proofErr w:type="spellStart"/>
      <w:r w:rsidRPr="005B1304">
        <w:rPr>
          <w:rFonts w:ascii="Times New Roman" w:hAnsi="Times New Roman" w:cs="Times New Roman"/>
          <w:sz w:val="22"/>
          <w:szCs w:val="22"/>
        </w:rPr>
        <w:t>Lodone</w:t>
      </w:r>
      <w:proofErr w:type="spellEnd"/>
      <w:r w:rsidRPr="005B1304">
        <w:rPr>
          <w:rFonts w:ascii="Times New Roman" w:hAnsi="Times New Roman" w:cs="Times New Roman"/>
          <w:sz w:val="22"/>
          <w:szCs w:val="22"/>
        </w:rPr>
        <w:t xml:space="preserve">, Cristiano </w:t>
      </w:r>
      <w:proofErr w:type="spellStart"/>
      <w:r w:rsidRPr="005B1304">
        <w:rPr>
          <w:rFonts w:ascii="Times New Roman" w:hAnsi="Times New Roman" w:cs="Times New Roman"/>
          <w:sz w:val="22"/>
          <w:szCs w:val="22"/>
        </w:rPr>
        <w:t>Lorenzi</w:t>
      </w:r>
      <w:proofErr w:type="spellEnd"/>
      <w:r w:rsidRPr="005B1304">
        <w:rPr>
          <w:rFonts w:ascii="Times New Roman" w:hAnsi="Times New Roman" w:cs="Times New Roman"/>
          <w:sz w:val="22"/>
          <w:szCs w:val="22"/>
        </w:rPr>
        <w:t xml:space="preserve"> and Antonio </w:t>
      </w:r>
      <w:proofErr w:type="spellStart"/>
      <w:r w:rsidRPr="005B1304">
        <w:rPr>
          <w:rFonts w:ascii="Times New Roman" w:hAnsi="Times New Roman" w:cs="Times New Roman"/>
          <w:sz w:val="22"/>
          <w:szCs w:val="22"/>
        </w:rPr>
        <w:t>Montefusco</w:t>
      </w:r>
      <w:proofErr w:type="spellEnd"/>
      <w:r w:rsidRPr="005B1304">
        <w:rPr>
          <w:rFonts w:ascii="Times New Roman" w:hAnsi="Times New Roman" w:cs="Times New Roman"/>
          <w:sz w:val="22"/>
          <w:szCs w:val="22"/>
        </w:rPr>
        <w:t xml:space="preserve">, 281-296. Boston: De Gruyter, 2021. Andrea Aldo </w:t>
      </w:r>
      <w:proofErr w:type="spellStart"/>
      <w:r w:rsidRPr="005B1304">
        <w:rPr>
          <w:rFonts w:ascii="Times New Roman" w:hAnsi="Times New Roman" w:cs="Times New Roman"/>
          <w:sz w:val="22"/>
          <w:szCs w:val="22"/>
        </w:rPr>
        <w:t>Robiglio</w:t>
      </w:r>
      <w:proofErr w:type="spellEnd"/>
      <w:r w:rsidRPr="005B1304">
        <w:rPr>
          <w:rFonts w:ascii="Times New Roman" w:hAnsi="Times New Roman" w:cs="Times New Roman"/>
          <w:sz w:val="22"/>
          <w:szCs w:val="22"/>
        </w:rPr>
        <w:t>, “</w:t>
      </w:r>
      <w:r w:rsidRPr="005B1304">
        <w:rPr>
          <w:rFonts w:ascii="Times New Roman" w:eastAsia="Times New Roman" w:hAnsi="Times New Roman" w:cs="Times New Roman"/>
          <w:sz w:val="22"/>
          <w:szCs w:val="22"/>
        </w:rPr>
        <w:t>Dante ‘</w:t>
      </w:r>
      <w:proofErr w:type="spellStart"/>
      <w:r w:rsidRPr="005B1304">
        <w:rPr>
          <w:rFonts w:ascii="Times New Roman" w:eastAsia="Times New Roman" w:hAnsi="Times New Roman" w:cs="Times New Roman"/>
          <w:sz w:val="22"/>
          <w:szCs w:val="22"/>
        </w:rPr>
        <w:t>Filosofo</w:t>
      </w:r>
      <w:proofErr w:type="spellEnd"/>
      <w:r w:rsidRPr="005B1304">
        <w:rPr>
          <w:rFonts w:ascii="Times New Roman" w:eastAsia="Times New Roman" w:hAnsi="Times New Roman" w:cs="Times New Roman"/>
          <w:sz w:val="22"/>
          <w:szCs w:val="22"/>
        </w:rPr>
        <w:t xml:space="preserve"> </w:t>
      </w:r>
      <w:proofErr w:type="spellStart"/>
      <w:r w:rsidRPr="005B1304">
        <w:rPr>
          <w:rFonts w:ascii="Times New Roman" w:eastAsia="Times New Roman" w:hAnsi="Times New Roman" w:cs="Times New Roman"/>
          <w:sz w:val="22"/>
          <w:szCs w:val="22"/>
        </w:rPr>
        <w:t>Romanzo</w:t>
      </w:r>
      <w:proofErr w:type="spellEnd"/>
      <w:r w:rsidRPr="005B1304">
        <w:rPr>
          <w:rFonts w:ascii="Times New Roman" w:eastAsia="Times New Roman" w:hAnsi="Times New Roman" w:cs="Times New Roman"/>
          <w:sz w:val="22"/>
          <w:szCs w:val="22"/>
        </w:rPr>
        <w:t xml:space="preserve">’” in </w:t>
      </w:r>
      <w:proofErr w:type="spellStart"/>
      <w:r w:rsidRPr="005B1304">
        <w:rPr>
          <w:rFonts w:ascii="Times New Roman" w:eastAsia="Times New Roman" w:hAnsi="Times New Roman" w:cs="Times New Roman"/>
          <w:i/>
          <w:iCs/>
          <w:sz w:val="22"/>
          <w:szCs w:val="22"/>
        </w:rPr>
        <w:t>Rivista</w:t>
      </w:r>
      <w:proofErr w:type="spellEnd"/>
      <w:r w:rsidRPr="005B1304">
        <w:rPr>
          <w:rFonts w:ascii="Times New Roman" w:eastAsia="Times New Roman" w:hAnsi="Times New Roman" w:cs="Times New Roman"/>
          <w:i/>
          <w:iCs/>
          <w:sz w:val="22"/>
          <w:szCs w:val="22"/>
        </w:rPr>
        <w:t xml:space="preserve"> di </w:t>
      </w:r>
      <w:proofErr w:type="spellStart"/>
      <w:r w:rsidRPr="005B1304">
        <w:rPr>
          <w:rFonts w:ascii="Times New Roman" w:eastAsia="Times New Roman" w:hAnsi="Times New Roman" w:cs="Times New Roman"/>
          <w:i/>
          <w:iCs/>
          <w:sz w:val="22"/>
          <w:szCs w:val="22"/>
        </w:rPr>
        <w:t>Filosofia</w:t>
      </w:r>
      <w:proofErr w:type="spellEnd"/>
      <w:r w:rsidRPr="005B1304">
        <w:rPr>
          <w:rFonts w:ascii="Times New Roman" w:eastAsia="Times New Roman" w:hAnsi="Times New Roman" w:cs="Times New Roman"/>
          <w:i/>
          <w:iCs/>
          <w:sz w:val="22"/>
          <w:szCs w:val="22"/>
        </w:rPr>
        <w:t xml:space="preserve"> Neo-</w:t>
      </w:r>
      <w:proofErr w:type="spellStart"/>
      <w:r w:rsidRPr="005B1304">
        <w:rPr>
          <w:rFonts w:ascii="Times New Roman" w:eastAsia="Times New Roman" w:hAnsi="Times New Roman" w:cs="Times New Roman"/>
          <w:i/>
          <w:iCs/>
          <w:sz w:val="22"/>
          <w:szCs w:val="22"/>
        </w:rPr>
        <w:t>Scolastica</w:t>
      </w:r>
      <w:proofErr w:type="spellEnd"/>
      <w:r w:rsidRPr="005B1304">
        <w:rPr>
          <w:rFonts w:ascii="Times New Roman" w:eastAsia="Times New Roman" w:hAnsi="Times New Roman" w:cs="Times New Roman"/>
          <w:sz w:val="22"/>
          <w:szCs w:val="22"/>
        </w:rPr>
        <w:t>, CXIII (2021), 1 Suppl., pp. 79-95.</w:t>
      </w:r>
    </w:p>
  </w:footnote>
  <w:footnote w:id="8">
    <w:p w14:paraId="774A8098" w14:textId="491B482A" w:rsidR="00874470" w:rsidRPr="001804F8" w:rsidRDefault="00874470" w:rsidP="00874470">
      <w:pPr>
        <w:pStyle w:val="FootnoteText"/>
        <w:rPr>
          <w:rFonts w:ascii="Times New Roman" w:hAnsi="Times New Roman" w:cs="Times New Roman"/>
          <w:sz w:val="22"/>
          <w:szCs w:val="22"/>
        </w:rPr>
      </w:pPr>
      <w:r w:rsidRPr="001804F8">
        <w:rPr>
          <w:rStyle w:val="FootnoteReference"/>
          <w:rFonts w:ascii="Times New Roman" w:hAnsi="Times New Roman" w:cs="Times New Roman"/>
          <w:sz w:val="22"/>
          <w:szCs w:val="22"/>
        </w:rPr>
        <w:footnoteRef/>
      </w:r>
      <w:r w:rsidRPr="001804F8">
        <w:rPr>
          <w:rFonts w:ascii="Times New Roman" w:hAnsi="Times New Roman" w:cs="Times New Roman"/>
          <w:sz w:val="22"/>
          <w:szCs w:val="22"/>
        </w:rPr>
        <w:t xml:space="preserve"> </w:t>
      </w:r>
      <w:r w:rsidR="001804F8" w:rsidRPr="001804F8">
        <w:rPr>
          <w:rFonts w:ascii="Times New Roman" w:hAnsi="Times New Roman" w:cs="Times New Roman"/>
          <w:sz w:val="22"/>
          <w:szCs w:val="22"/>
        </w:rPr>
        <w:t xml:space="preserve">This assumes that Dante writes within a heterosexual matrix of desire. Evidence for the amorous nature of the </w:t>
      </w:r>
      <w:r w:rsidR="001804F8" w:rsidRPr="001804F8">
        <w:rPr>
          <w:rFonts w:ascii="Times New Roman" w:hAnsi="Times New Roman" w:cs="Times New Roman"/>
          <w:i/>
          <w:iCs/>
          <w:sz w:val="22"/>
          <w:szCs w:val="22"/>
        </w:rPr>
        <w:t xml:space="preserve">Convivio </w:t>
      </w:r>
      <w:r w:rsidR="001804F8" w:rsidRPr="001804F8">
        <w:rPr>
          <w:rFonts w:ascii="Times New Roman" w:hAnsi="Times New Roman" w:cs="Times New Roman"/>
          <w:sz w:val="22"/>
          <w:szCs w:val="22"/>
        </w:rPr>
        <w:t>also comes from s</w:t>
      </w:r>
      <w:r w:rsidRPr="001804F8">
        <w:rPr>
          <w:rFonts w:ascii="Times New Roman" w:hAnsi="Times New Roman" w:cs="Times New Roman"/>
          <w:sz w:val="22"/>
          <w:szCs w:val="22"/>
        </w:rPr>
        <w:t>ome</w:t>
      </w:r>
      <w:r w:rsidRPr="001804F8">
        <w:rPr>
          <w:rFonts w:ascii="Times New Roman" w:eastAsia="Times New Roman" w:hAnsi="Times New Roman" w:cs="Times New Roman"/>
          <w:bCs/>
          <w:sz w:val="22"/>
          <w:szCs w:val="22"/>
        </w:rPr>
        <w:t xml:space="preserve"> sixteenth-century print editions </w:t>
      </w:r>
      <w:r w:rsidR="001804F8" w:rsidRPr="001804F8">
        <w:rPr>
          <w:rFonts w:ascii="Times New Roman" w:eastAsia="Times New Roman" w:hAnsi="Times New Roman" w:cs="Times New Roman"/>
          <w:bCs/>
          <w:sz w:val="22"/>
          <w:szCs w:val="22"/>
        </w:rPr>
        <w:t xml:space="preserve">which were </w:t>
      </w:r>
      <w:r w:rsidRPr="001804F8">
        <w:rPr>
          <w:rFonts w:ascii="Times New Roman" w:eastAsia="Times New Roman" w:hAnsi="Times New Roman" w:cs="Times New Roman"/>
          <w:bCs/>
          <w:sz w:val="22"/>
          <w:szCs w:val="22"/>
        </w:rPr>
        <w:t xml:space="preserve">titled </w:t>
      </w:r>
      <w:r w:rsidRPr="001804F8">
        <w:rPr>
          <w:rFonts w:ascii="Times New Roman" w:eastAsia="Times New Roman" w:hAnsi="Times New Roman" w:cs="Times New Roman"/>
          <w:bCs/>
          <w:i/>
          <w:sz w:val="22"/>
          <w:szCs w:val="22"/>
          <w:lang w:val="it-IT"/>
        </w:rPr>
        <w:t>L’amoroso Convivio</w:t>
      </w:r>
      <w:r w:rsidRPr="001804F8">
        <w:rPr>
          <w:rFonts w:ascii="Times New Roman" w:eastAsia="Times New Roman" w:hAnsi="Times New Roman" w:cs="Times New Roman"/>
          <w:bCs/>
          <w:sz w:val="22"/>
          <w:szCs w:val="22"/>
          <w:lang w:val="it-IT"/>
        </w:rPr>
        <w:t xml:space="preserve"> </w:t>
      </w:r>
      <w:r w:rsidRPr="001804F8">
        <w:rPr>
          <w:rFonts w:ascii="Times New Roman" w:eastAsia="Times New Roman" w:hAnsi="Times New Roman" w:cs="Times New Roman"/>
          <w:bCs/>
          <w:sz w:val="22"/>
          <w:szCs w:val="22"/>
        </w:rPr>
        <w:t xml:space="preserve">(for example, the 1531 version printed in Venice by M. Sessa). While the scope of this essay is limited to the </w:t>
      </w:r>
      <w:r w:rsidRPr="001804F8">
        <w:rPr>
          <w:rFonts w:ascii="Times New Roman" w:eastAsia="Times New Roman" w:hAnsi="Times New Roman" w:cs="Times New Roman"/>
          <w:bCs/>
          <w:i/>
          <w:sz w:val="22"/>
          <w:szCs w:val="22"/>
        </w:rPr>
        <w:t>Convivio</w:t>
      </w:r>
      <w:r w:rsidRPr="001804F8">
        <w:rPr>
          <w:rFonts w:ascii="Times New Roman" w:eastAsia="Times New Roman" w:hAnsi="Times New Roman" w:cs="Times New Roman"/>
          <w:bCs/>
          <w:sz w:val="22"/>
          <w:szCs w:val="22"/>
        </w:rPr>
        <w:t xml:space="preserve">, it is also worth noting that Dante calls </w:t>
      </w:r>
      <w:r w:rsidRPr="001804F8">
        <w:rPr>
          <w:rFonts w:ascii="Times New Roman" w:eastAsia="Times New Roman" w:hAnsi="Times New Roman" w:cs="Times New Roman"/>
          <w:bCs/>
          <w:i/>
          <w:sz w:val="22"/>
          <w:szCs w:val="22"/>
          <w:lang w:val="it-IT"/>
        </w:rPr>
        <w:t>Amor che ne la mente</w:t>
      </w:r>
      <w:r w:rsidRPr="001804F8">
        <w:rPr>
          <w:rFonts w:ascii="Times New Roman" w:eastAsia="Times New Roman" w:hAnsi="Times New Roman" w:cs="Times New Roman"/>
          <w:bCs/>
          <w:i/>
          <w:sz w:val="22"/>
          <w:szCs w:val="22"/>
        </w:rPr>
        <w:t xml:space="preserve"> </w:t>
      </w:r>
      <w:r w:rsidRPr="001804F8">
        <w:rPr>
          <w:rFonts w:ascii="Times New Roman" w:eastAsia="Times New Roman" w:hAnsi="Times New Roman" w:cs="Times New Roman"/>
          <w:bCs/>
          <w:sz w:val="22"/>
          <w:szCs w:val="22"/>
        </w:rPr>
        <w:t xml:space="preserve">an “amoroso canto” in </w:t>
      </w:r>
      <w:r w:rsidRPr="001804F8">
        <w:rPr>
          <w:rFonts w:ascii="Times New Roman" w:eastAsia="Times New Roman" w:hAnsi="Times New Roman" w:cs="Times New Roman"/>
          <w:bCs/>
          <w:i/>
          <w:sz w:val="22"/>
          <w:szCs w:val="22"/>
          <w:lang w:val="it-IT"/>
        </w:rPr>
        <w:t>Purgatorio</w:t>
      </w:r>
      <w:r w:rsidR="001804F8" w:rsidRPr="001804F8">
        <w:rPr>
          <w:rFonts w:ascii="Times New Roman" w:eastAsia="Times New Roman" w:hAnsi="Times New Roman" w:cs="Times New Roman"/>
          <w:bCs/>
          <w:iCs/>
          <w:sz w:val="22"/>
          <w:szCs w:val="22"/>
          <w:lang w:val="it-IT"/>
        </w:rPr>
        <w:t xml:space="preserve"> 2.</w:t>
      </w:r>
      <w:r w:rsidRPr="001804F8">
        <w:rPr>
          <w:rFonts w:ascii="Times New Roman" w:eastAsia="Times New Roman" w:hAnsi="Times New Roman" w:cs="Times New Roman"/>
          <w:bCs/>
          <w:sz w:val="22"/>
          <w:szCs w:val="22"/>
        </w:rPr>
        <w:t xml:space="preserve">106-108. </w:t>
      </w:r>
    </w:p>
  </w:footnote>
  <w:footnote w:id="9">
    <w:p w14:paraId="370A820E" w14:textId="4834A0AF" w:rsidR="00CD316D" w:rsidRPr="00506256" w:rsidRDefault="00CD316D" w:rsidP="00CD316D">
      <w:pPr>
        <w:pStyle w:val="FootnoteText"/>
        <w:rPr>
          <w:rFonts w:ascii="Times New Roman" w:hAnsi="Times New Roman" w:cs="Times New Roman"/>
          <w:color w:val="000000" w:themeColor="text1"/>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color w:val="000000" w:themeColor="text1"/>
          <w:sz w:val="22"/>
          <w:szCs w:val="22"/>
        </w:rPr>
        <w:t xml:space="preserve"> Paolo </w:t>
      </w:r>
      <w:proofErr w:type="spellStart"/>
      <w:r w:rsidRPr="00506256">
        <w:rPr>
          <w:rFonts w:ascii="Times New Roman" w:hAnsi="Times New Roman" w:cs="Times New Roman"/>
          <w:color w:val="000000" w:themeColor="text1"/>
          <w:sz w:val="22"/>
          <w:szCs w:val="22"/>
        </w:rPr>
        <w:t>Falzone</w:t>
      </w:r>
      <w:proofErr w:type="spellEnd"/>
      <w:r w:rsidRPr="00506256">
        <w:rPr>
          <w:rFonts w:ascii="Times New Roman" w:hAnsi="Times New Roman" w:cs="Times New Roman"/>
          <w:color w:val="000000" w:themeColor="text1"/>
          <w:sz w:val="22"/>
          <w:szCs w:val="22"/>
        </w:rPr>
        <w:t xml:space="preserve">, “Il </w:t>
      </w:r>
      <w:r w:rsidRPr="00506256">
        <w:rPr>
          <w:rFonts w:ascii="Times New Roman" w:hAnsi="Times New Roman" w:cs="Times New Roman"/>
          <w:i/>
          <w:color w:val="000000" w:themeColor="text1"/>
          <w:sz w:val="22"/>
          <w:szCs w:val="22"/>
        </w:rPr>
        <w:t xml:space="preserve">Convivio </w:t>
      </w:r>
      <w:r w:rsidRPr="00506256">
        <w:rPr>
          <w:rFonts w:ascii="Times New Roman" w:hAnsi="Times New Roman" w:cs="Times New Roman"/>
          <w:color w:val="000000" w:themeColor="text1"/>
          <w:sz w:val="22"/>
          <w:szCs w:val="22"/>
        </w:rPr>
        <w:t xml:space="preserve">di Dante” in </w:t>
      </w:r>
      <w:r w:rsidRPr="00506256">
        <w:rPr>
          <w:rFonts w:ascii="Times New Roman" w:hAnsi="Times New Roman" w:cs="Times New Roman"/>
          <w:i/>
          <w:iCs/>
          <w:color w:val="000000" w:themeColor="text1"/>
          <w:sz w:val="22"/>
          <w:szCs w:val="22"/>
          <w:lang w:val="it-IT"/>
        </w:rPr>
        <w:t>La Filosofia in Italia al tempo di Dante,</w:t>
      </w:r>
      <w:r w:rsidRPr="00506256">
        <w:rPr>
          <w:rFonts w:ascii="Times New Roman" w:hAnsi="Times New Roman" w:cs="Times New Roman"/>
          <w:i/>
          <w:iCs/>
          <w:color w:val="000000" w:themeColor="text1"/>
          <w:sz w:val="22"/>
          <w:szCs w:val="22"/>
        </w:rPr>
        <w:t xml:space="preserve"> </w:t>
      </w:r>
      <w:r w:rsidRPr="00506256">
        <w:rPr>
          <w:rFonts w:ascii="Times New Roman" w:hAnsi="Times New Roman" w:cs="Times New Roman"/>
          <w:iCs/>
          <w:color w:val="000000" w:themeColor="text1"/>
          <w:sz w:val="22"/>
          <w:szCs w:val="22"/>
        </w:rPr>
        <w:t xml:space="preserve">ed. </w:t>
      </w:r>
      <w:r w:rsidRPr="00506256">
        <w:rPr>
          <w:rFonts w:ascii="Times New Roman" w:hAnsi="Times New Roman" w:cs="Times New Roman"/>
          <w:color w:val="000000" w:themeColor="text1"/>
          <w:sz w:val="22"/>
          <w:szCs w:val="22"/>
        </w:rPr>
        <w:t xml:space="preserve">Carla Casagrande and Gianfranco </w:t>
      </w:r>
      <w:proofErr w:type="spellStart"/>
      <w:r w:rsidRPr="00506256">
        <w:rPr>
          <w:rFonts w:ascii="Times New Roman" w:hAnsi="Times New Roman" w:cs="Times New Roman"/>
          <w:color w:val="000000" w:themeColor="text1"/>
          <w:sz w:val="22"/>
          <w:szCs w:val="22"/>
        </w:rPr>
        <w:t>Fioravanti</w:t>
      </w:r>
      <w:proofErr w:type="spellEnd"/>
      <w:r w:rsidRPr="00506256">
        <w:rPr>
          <w:rFonts w:ascii="Times New Roman" w:hAnsi="Times New Roman" w:cs="Times New Roman"/>
          <w:color w:val="000000" w:themeColor="text1"/>
          <w:sz w:val="22"/>
          <w:szCs w:val="22"/>
        </w:rPr>
        <w:t>, (Bologna:</w:t>
      </w:r>
      <w:r w:rsidRPr="00506256">
        <w:rPr>
          <w:rFonts w:ascii="Times New Roman" w:hAnsi="Times New Roman" w:cs="Times New Roman"/>
          <w:color w:val="000000" w:themeColor="text1"/>
          <w:sz w:val="22"/>
          <w:szCs w:val="22"/>
          <w:lang w:val="it-IT"/>
        </w:rPr>
        <w:t xml:space="preserve"> </w:t>
      </w:r>
      <w:r w:rsidR="00FF2E11">
        <w:rPr>
          <w:rFonts w:ascii="Times New Roman" w:hAnsi="Times New Roman" w:cs="Times New Roman"/>
          <w:color w:val="000000" w:themeColor="text1"/>
          <w:sz w:val="22"/>
          <w:szCs w:val="22"/>
          <w:lang w:val="it-IT"/>
        </w:rPr>
        <w:t>I</w:t>
      </w:r>
      <w:r w:rsidRPr="00506256">
        <w:rPr>
          <w:rFonts w:ascii="Times New Roman" w:hAnsi="Times New Roman" w:cs="Times New Roman"/>
          <w:color w:val="000000" w:themeColor="text1"/>
          <w:sz w:val="22"/>
          <w:szCs w:val="22"/>
          <w:lang w:val="it-IT"/>
        </w:rPr>
        <w:t>l Mulino,</w:t>
      </w:r>
      <w:r w:rsidRPr="00506256">
        <w:rPr>
          <w:rFonts w:ascii="Times New Roman" w:hAnsi="Times New Roman" w:cs="Times New Roman"/>
          <w:color w:val="000000" w:themeColor="text1"/>
          <w:sz w:val="22"/>
          <w:szCs w:val="22"/>
        </w:rPr>
        <w:t xml:space="preserve"> 2016). Richard Lansing, “Dante’s Intended Audience in the </w:t>
      </w:r>
      <w:r w:rsidRPr="00506256">
        <w:rPr>
          <w:rFonts w:ascii="Times New Roman" w:hAnsi="Times New Roman" w:cs="Times New Roman"/>
          <w:i/>
          <w:color w:val="000000" w:themeColor="text1"/>
          <w:sz w:val="22"/>
          <w:szCs w:val="22"/>
        </w:rPr>
        <w:t>Convivio</w:t>
      </w:r>
      <w:r w:rsidRPr="00506256">
        <w:rPr>
          <w:rFonts w:ascii="Times New Roman" w:hAnsi="Times New Roman" w:cs="Times New Roman"/>
          <w:color w:val="000000" w:themeColor="text1"/>
          <w:sz w:val="22"/>
          <w:szCs w:val="22"/>
        </w:rPr>
        <w:t xml:space="preserve">,” </w:t>
      </w:r>
      <w:r w:rsidRPr="00506256">
        <w:rPr>
          <w:rFonts w:ascii="Times New Roman" w:hAnsi="Times New Roman" w:cs="Times New Roman"/>
          <w:i/>
          <w:iCs/>
          <w:color w:val="000000" w:themeColor="text1"/>
          <w:sz w:val="22"/>
          <w:szCs w:val="22"/>
        </w:rPr>
        <w:t>Dante Studies, with the Annual Report of the Dante Society</w:t>
      </w:r>
      <w:r w:rsidRPr="00506256">
        <w:rPr>
          <w:rFonts w:ascii="Times New Roman" w:hAnsi="Times New Roman" w:cs="Times New Roman"/>
          <w:color w:val="000000" w:themeColor="text1"/>
          <w:sz w:val="22"/>
          <w:szCs w:val="22"/>
        </w:rPr>
        <w:t>, no. 110 (1992): 17–24.</w:t>
      </w:r>
    </w:p>
  </w:footnote>
  <w:footnote w:id="10">
    <w:p w14:paraId="2652E3E1" w14:textId="6CF2515E" w:rsidR="00BF1431" w:rsidRPr="004D78FD" w:rsidRDefault="00BF1431">
      <w:pPr>
        <w:pStyle w:val="FootnoteText"/>
        <w:rPr>
          <w:rFonts w:ascii="Times New Roman" w:hAnsi="Times New Roman" w:cs="Times New Roman"/>
          <w:sz w:val="22"/>
          <w:szCs w:val="22"/>
        </w:rPr>
      </w:pPr>
      <w:r w:rsidRPr="004D78FD">
        <w:rPr>
          <w:rStyle w:val="FootnoteReference"/>
          <w:rFonts w:ascii="Times New Roman" w:hAnsi="Times New Roman" w:cs="Times New Roman"/>
          <w:sz w:val="22"/>
          <w:szCs w:val="22"/>
        </w:rPr>
        <w:footnoteRef/>
      </w:r>
      <w:r w:rsidRPr="004D78FD">
        <w:rPr>
          <w:rFonts w:ascii="Times New Roman" w:hAnsi="Times New Roman" w:cs="Times New Roman"/>
          <w:sz w:val="22"/>
          <w:szCs w:val="22"/>
        </w:rPr>
        <w:t xml:space="preserve"> </w:t>
      </w:r>
      <w:r w:rsidR="004D78FD" w:rsidRPr="004D78FD">
        <w:rPr>
          <w:rFonts w:ascii="Times New Roman" w:hAnsi="Times New Roman" w:cs="Times New Roman"/>
          <w:sz w:val="22"/>
          <w:szCs w:val="22"/>
        </w:rPr>
        <w:t>Lombardi, 13.</w:t>
      </w:r>
    </w:p>
  </w:footnote>
  <w:footnote w:id="11">
    <w:p w14:paraId="1282C0BC" w14:textId="05CF37E4" w:rsidR="00626735" w:rsidRPr="00506256" w:rsidRDefault="00626735" w:rsidP="00626735">
      <w:pPr>
        <w:pStyle w:val="FootnoteText"/>
        <w:rPr>
          <w:rFonts w:ascii="Times New Roman" w:hAnsi="Times New Roman" w:cs="Times New Roman"/>
          <w:sz w:val="22"/>
          <w:szCs w:val="22"/>
        </w:rPr>
      </w:pPr>
      <w:r w:rsidRPr="004D78FD">
        <w:rPr>
          <w:rStyle w:val="FootnoteReference"/>
          <w:rFonts w:ascii="Times New Roman" w:hAnsi="Times New Roman" w:cs="Times New Roman"/>
          <w:sz w:val="22"/>
          <w:szCs w:val="22"/>
        </w:rPr>
        <w:footnoteRef/>
      </w:r>
      <w:r w:rsidRPr="004D78FD">
        <w:rPr>
          <w:rFonts w:ascii="Times New Roman" w:hAnsi="Times New Roman" w:cs="Times New Roman"/>
          <w:color w:val="000000" w:themeColor="text1"/>
          <w:sz w:val="22"/>
          <w:szCs w:val="22"/>
        </w:rPr>
        <w:t xml:space="preserve"> Alison Cornish, </w:t>
      </w:r>
      <w:r w:rsidRPr="004D78FD">
        <w:rPr>
          <w:rFonts w:ascii="Times New Roman" w:hAnsi="Times New Roman" w:cs="Times New Roman"/>
          <w:i/>
          <w:iCs/>
          <w:color w:val="000000" w:themeColor="text1"/>
          <w:sz w:val="22"/>
          <w:szCs w:val="22"/>
        </w:rPr>
        <w:t>Vernacular Translation in Dante’s Italy: Illiterate Literature</w:t>
      </w:r>
      <w:r w:rsidRPr="004D78FD">
        <w:rPr>
          <w:rFonts w:ascii="Times New Roman" w:hAnsi="Times New Roman" w:cs="Times New Roman"/>
          <w:color w:val="000000" w:themeColor="text1"/>
          <w:sz w:val="22"/>
          <w:szCs w:val="22"/>
        </w:rPr>
        <w:t>, Cambridge Studies in Medieval Literature 83 (New York: Cambridge University Press, 2010). 27</w:t>
      </w:r>
      <w:r w:rsidRPr="00506256">
        <w:rPr>
          <w:rFonts w:ascii="Times New Roman" w:hAnsi="Times New Roman" w:cs="Times New Roman"/>
          <w:color w:val="000000" w:themeColor="text1"/>
          <w:sz w:val="22"/>
          <w:szCs w:val="22"/>
        </w:rPr>
        <w:t>.</w:t>
      </w:r>
    </w:p>
  </w:footnote>
  <w:footnote w:id="12">
    <w:p w14:paraId="6200CF42" w14:textId="6CDCF616" w:rsidR="00FF306E" w:rsidRPr="005F1ACD" w:rsidRDefault="00FF306E" w:rsidP="005F1ACD">
      <w:pPr>
        <w:rPr>
          <w:rFonts w:ascii="Times New Roman" w:eastAsia="Times New Roman" w:hAnsi="Times New Roman" w:cs="Times New Roman"/>
          <w:sz w:val="22"/>
          <w:szCs w:val="22"/>
        </w:rPr>
      </w:pPr>
      <w:r w:rsidRPr="005F1ACD">
        <w:rPr>
          <w:rStyle w:val="FootnoteReference"/>
          <w:rFonts w:ascii="Times New Roman" w:hAnsi="Times New Roman" w:cs="Times New Roman"/>
          <w:sz w:val="22"/>
          <w:szCs w:val="22"/>
        </w:rPr>
        <w:footnoteRef/>
      </w:r>
      <w:r w:rsidRPr="005F1ACD">
        <w:rPr>
          <w:rFonts w:ascii="Times New Roman" w:hAnsi="Times New Roman" w:cs="Times New Roman"/>
          <w:sz w:val="22"/>
          <w:szCs w:val="22"/>
        </w:rPr>
        <w:t xml:space="preserve"> </w:t>
      </w:r>
      <w:r w:rsidR="004D78FD" w:rsidRPr="005F1ACD">
        <w:rPr>
          <w:rFonts w:ascii="Times New Roman" w:hAnsi="Times New Roman" w:cs="Times New Roman"/>
          <w:sz w:val="22"/>
          <w:szCs w:val="22"/>
        </w:rPr>
        <w:t>Cornish,</w:t>
      </w:r>
      <w:r w:rsidR="005F1ACD" w:rsidRPr="005F1ACD">
        <w:rPr>
          <w:rFonts w:ascii="Times New Roman" w:hAnsi="Times New Roman" w:cs="Times New Roman"/>
          <w:color w:val="000000"/>
          <w:spacing w:val="-5"/>
          <w:sz w:val="22"/>
          <w:szCs w:val="22"/>
          <w:shd w:val="clear" w:color="auto" w:fill="FFFFFF"/>
        </w:rPr>
        <w:t xml:space="preserve"> </w:t>
      </w:r>
      <w:r w:rsidR="005F1ACD" w:rsidRPr="005F1ACD">
        <w:rPr>
          <w:rFonts w:ascii="Times New Roman" w:eastAsia="Times New Roman" w:hAnsi="Times New Roman" w:cs="Times New Roman"/>
          <w:color w:val="000000"/>
          <w:spacing w:val="-5"/>
          <w:sz w:val="22"/>
          <w:szCs w:val="22"/>
          <w:shd w:val="clear" w:color="auto" w:fill="FFFFFF"/>
        </w:rPr>
        <w:t>“A Lady Asks: The Gender of Vulgarization in Late Medieval Italy.” </w:t>
      </w:r>
      <w:r w:rsidR="005F1ACD" w:rsidRPr="005F1ACD">
        <w:rPr>
          <w:rFonts w:ascii="Times New Roman" w:eastAsia="Times New Roman" w:hAnsi="Times New Roman" w:cs="Times New Roman"/>
          <w:i/>
          <w:iCs/>
          <w:color w:val="000000"/>
          <w:spacing w:val="-5"/>
          <w:sz w:val="22"/>
          <w:szCs w:val="22"/>
        </w:rPr>
        <w:t>PMLA</w:t>
      </w:r>
      <w:r w:rsidR="005F1ACD" w:rsidRPr="005F1ACD">
        <w:rPr>
          <w:rFonts w:ascii="Times New Roman" w:eastAsia="Times New Roman" w:hAnsi="Times New Roman" w:cs="Times New Roman"/>
          <w:color w:val="000000"/>
          <w:spacing w:val="-5"/>
          <w:sz w:val="22"/>
          <w:szCs w:val="22"/>
          <w:shd w:val="clear" w:color="auto" w:fill="FFFFFF"/>
        </w:rPr>
        <w:t> 115, no. 2 (2000):</w:t>
      </w:r>
      <w:r w:rsidR="005F1ACD" w:rsidRPr="005F1ACD">
        <w:rPr>
          <w:rFonts w:ascii="Times New Roman" w:eastAsia="Times New Roman" w:hAnsi="Times New Roman" w:cs="Times New Roman"/>
          <w:color w:val="000000"/>
          <w:spacing w:val="-5"/>
          <w:sz w:val="22"/>
          <w:szCs w:val="22"/>
          <w:shd w:val="clear" w:color="auto" w:fill="FFFFFF"/>
        </w:rPr>
        <w:t xml:space="preserve"> 1</w:t>
      </w:r>
      <w:r w:rsidR="005F1ACD">
        <w:rPr>
          <w:rFonts w:ascii="Times New Roman" w:eastAsia="Times New Roman" w:hAnsi="Times New Roman" w:cs="Times New Roman"/>
          <w:color w:val="000000"/>
          <w:spacing w:val="-5"/>
          <w:sz w:val="22"/>
          <w:szCs w:val="22"/>
          <w:shd w:val="clear" w:color="auto" w:fill="FFFFFF"/>
        </w:rPr>
        <w:t>66</w:t>
      </w:r>
      <w:r w:rsidR="005F1ACD" w:rsidRPr="005F1ACD">
        <w:rPr>
          <w:rFonts w:ascii="Times New Roman" w:eastAsia="Times New Roman" w:hAnsi="Times New Roman" w:cs="Times New Roman"/>
          <w:color w:val="000000"/>
          <w:spacing w:val="-5"/>
          <w:sz w:val="22"/>
          <w:szCs w:val="22"/>
          <w:shd w:val="clear" w:color="auto" w:fill="FFFFFF"/>
        </w:rPr>
        <w:t>-1</w:t>
      </w:r>
      <w:r w:rsidR="005F1ACD">
        <w:rPr>
          <w:rFonts w:ascii="Times New Roman" w:eastAsia="Times New Roman" w:hAnsi="Times New Roman" w:cs="Times New Roman"/>
          <w:color w:val="000000"/>
          <w:spacing w:val="-5"/>
          <w:sz w:val="22"/>
          <w:szCs w:val="22"/>
          <w:shd w:val="clear" w:color="auto" w:fill="FFFFFF"/>
        </w:rPr>
        <w:t>80</w:t>
      </w:r>
      <w:r w:rsidR="004D78FD" w:rsidRPr="005F1ACD">
        <w:rPr>
          <w:rFonts w:ascii="Times New Roman" w:hAnsi="Times New Roman" w:cs="Times New Roman"/>
          <w:sz w:val="22"/>
          <w:szCs w:val="22"/>
        </w:rPr>
        <w:t xml:space="preserve">. Lombardi, 45-49. </w:t>
      </w:r>
      <w:r w:rsidRPr="005F1ACD">
        <w:rPr>
          <w:rFonts w:ascii="Times New Roman" w:hAnsi="Times New Roman" w:cs="Times New Roman"/>
          <w:sz w:val="22"/>
          <w:szCs w:val="22"/>
        </w:rPr>
        <w:t xml:space="preserve"> </w:t>
      </w:r>
    </w:p>
  </w:footnote>
  <w:footnote w:id="13">
    <w:p w14:paraId="641BC8F6" w14:textId="5F8B7B3F" w:rsidR="00626735" w:rsidRPr="00506256" w:rsidRDefault="00626735" w:rsidP="00626735">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Ferrante, </w:t>
      </w:r>
      <w:r w:rsidRPr="00506256">
        <w:rPr>
          <w:rFonts w:ascii="Times New Roman" w:hAnsi="Times New Roman" w:cs="Times New Roman"/>
          <w:i/>
          <w:iCs/>
          <w:sz w:val="22"/>
          <w:szCs w:val="22"/>
        </w:rPr>
        <w:t xml:space="preserve">To the Glory of Her Sex, </w:t>
      </w:r>
      <w:r w:rsidRPr="00506256">
        <w:rPr>
          <w:rFonts w:ascii="Times New Roman" w:hAnsi="Times New Roman" w:cs="Times New Roman"/>
          <w:iCs/>
          <w:sz w:val="22"/>
          <w:szCs w:val="22"/>
        </w:rPr>
        <w:t>107</w:t>
      </w:r>
      <w:r w:rsidRPr="00506256">
        <w:rPr>
          <w:rFonts w:ascii="Times New Roman" w:hAnsi="Times New Roman" w:cs="Times New Roman"/>
          <w:sz w:val="22"/>
          <w:szCs w:val="22"/>
        </w:rPr>
        <w:t>.</w:t>
      </w:r>
    </w:p>
  </w:footnote>
  <w:footnote w:id="14">
    <w:p w14:paraId="7F25EBB2" w14:textId="3175A600" w:rsidR="005A08D9" w:rsidRPr="00EA1234" w:rsidRDefault="005A08D9" w:rsidP="005A08D9">
      <w:pPr>
        <w:pStyle w:val="FootnoteText"/>
        <w:rPr>
          <w:rFonts w:ascii="Times New Roman" w:hAnsi="Times New Roman" w:cs="Times New Roman"/>
          <w:sz w:val="22"/>
          <w:szCs w:val="22"/>
        </w:rPr>
      </w:pPr>
      <w:r w:rsidRPr="00EA1234">
        <w:rPr>
          <w:rStyle w:val="FootnoteReference"/>
          <w:rFonts w:ascii="Times New Roman" w:hAnsi="Times New Roman" w:cs="Times New Roman"/>
          <w:sz w:val="22"/>
          <w:szCs w:val="22"/>
        </w:rPr>
        <w:footnoteRef/>
      </w:r>
      <w:r w:rsidRPr="00EA1234">
        <w:rPr>
          <w:rFonts w:ascii="Times New Roman" w:hAnsi="Times New Roman" w:cs="Times New Roman"/>
          <w:sz w:val="22"/>
          <w:szCs w:val="22"/>
        </w:rPr>
        <w:t xml:space="preserve"> </w:t>
      </w:r>
      <w:r w:rsidR="00EA1234" w:rsidRPr="00EA1234">
        <w:rPr>
          <w:rFonts w:ascii="Times New Roman" w:hAnsi="Times New Roman" w:cs="Times New Roman"/>
          <w:sz w:val="22"/>
          <w:szCs w:val="22"/>
        </w:rPr>
        <w:t>Joan Kelly-</w:t>
      </w:r>
      <w:proofErr w:type="spellStart"/>
      <w:r w:rsidR="00EA1234" w:rsidRPr="00EA1234">
        <w:rPr>
          <w:rFonts w:ascii="Times New Roman" w:hAnsi="Times New Roman" w:cs="Times New Roman"/>
          <w:sz w:val="22"/>
          <w:szCs w:val="22"/>
        </w:rPr>
        <w:t>Godal</w:t>
      </w:r>
      <w:proofErr w:type="spellEnd"/>
      <w:r w:rsidR="00EA1234" w:rsidRPr="00EA1234">
        <w:rPr>
          <w:rFonts w:ascii="Times New Roman" w:hAnsi="Times New Roman" w:cs="Times New Roman"/>
          <w:sz w:val="22"/>
          <w:szCs w:val="22"/>
        </w:rPr>
        <w:t xml:space="preserve">, “Did Women Have a Renaissance?,” in </w:t>
      </w:r>
      <w:r w:rsidR="00EA1234" w:rsidRPr="00EA1234">
        <w:rPr>
          <w:rFonts w:ascii="Times New Roman" w:hAnsi="Times New Roman" w:cs="Times New Roman"/>
          <w:i/>
          <w:iCs/>
          <w:sz w:val="22"/>
          <w:szCs w:val="22"/>
        </w:rPr>
        <w:t>Becoming Visible: Women in European History</w:t>
      </w:r>
      <w:r w:rsidR="00EA1234" w:rsidRPr="00EA1234">
        <w:rPr>
          <w:rFonts w:ascii="Times New Roman" w:hAnsi="Times New Roman" w:cs="Times New Roman"/>
          <w:sz w:val="22"/>
          <w:szCs w:val="22"/>
        </w:rPr>
        <w:t xml:space="preserve">, ed. Renate </w:t>
      </w:r>
      <w:proofErr w:type="spellStart"/>
      <w:r w:rsidR="00EA1234" w:rsidRPr="00EA1234">
        <w:rPr>
          <w:rFonts w:ascii="Times New Roman" w:hAnsi="Times New Roman" w:cs="Times New Roman"/>
          <w:sz w:val="22"/>
          <w:szCs w:val="22"/>
        </w:rPr>
        <w:t>Bridenthal</w:t>
      </w:r>
      <w:proofErr w:type="spellEnd"/>
      <w:r w:rsidR="00EA1234" w:rsidRPr="00EA1234">
        <w:rPr>
          <w:rFonts w:ascii="Times New Roman" w:hAnsi="Times New Roman" w:cs="Times New Roman"/>
          <w:sz w:val="22"/>
          <w:szCs w:val="22"/>
        </w:rPr>
        <w:t xml:space="preserve"> and Claudia </w:t>
      </w:r>
      <w:proofErr w:type="spellStart"/>
      <w:r w:rsidR="00EA1234" w:rsidRPr="00EA1234">
        <w:rPr>
          <w:rFonts w:ascii="Times New Roman" w:hAnsi="Times New Roman" w:cs="Times New Roman"/>
          <w:sz w:val="22"/>
          <w:szCs w:val="22"/>
        </w:rPr>
        <w:t>Koonz</w:t>
      </w:r>
      <w:proofErr w:type="spellEnd"/>
      <w:r w:rsidR="00EA1234" w:rsidRPr="00EA1234">
        <w:rPr>
          <w:rFonts w:ascii="Times New Roman" w:hAnsi="Times New Roman" w:cs="Times New Roman"/>
          <w:sz w:val="22"/>
          <w:szCs w:val="22"/>
        </w:rPr>
        <w:t xml:space="preserve"> (Houghton Mifflin Co., 1977), 189-92.</w:t>
      </w:r>
      <w:r w:rsidR="00DE2787">
        <w:rPr>
          <w:rFonts w:ascii="Times New Roman" w:hAnsi="Times New Roman" w:cs="Times New Roman"/>
          <w:sz w:val="22"/>
          <w:szCs w:val="22"/>
        </w:rPr>
        <w:t xml:space="preserve"> </w:t>
      </w:r>
    </w:p>
  </w:footnote>
  <w:footnote w:id="15">
    <w:p w14:paraId="6D8AB4DA" w14:textId="16F39CDA" w:rsidR="00F734EF" w:rsidRPr="004D78FD" w:rsidRDefault="00F734EF" w:rsidP="004D78FD">
      <w:pPr>
        <w:rPr>
          <w:rFonts w:ascii="Times New Roman" w:eastAsia="Times New Roman" w:hAnsi="Times New Roman" w:cs="Times New Roman"/>
          <w:sz w:val="22"/>
          <w:szCs w:val="22"/>
        </w:rPr>
      </w:pPr>
      <w:r w:rsidRPr="004D78FD">
        <w:rPr>
          <w:rStyle w:val="FootnoteReference"/>
          <w:rFonts w:ascii="Times New Roman" w:hAnsi="Times New Roman" w:cs="Times New Roman"/>
          <w:sz w:val="22"/>
          <w:szCs w:val="22"/>
        </w:rPr>
        <w:footnoteRef/>
      </w:r>
      <w:r w:rsidRPr="004D78FD">
        <w:rPr>
          <w:rFonts w:ascii="Times New Roman" w:hAnsi="Times New Roman" w:cs="Times New Roman"/>
          <w:sz w:val="22"/>
          <w:szCs w:val="22"/>
        </w:rPr>
        <w:t xml:space="preserve"> </w:t>
      </w:r>
      <w:proofErr w:type="spellStart"/>
      <w:r w:rsidR="00140E56" w:rsidRPr="004D78FD">
        <w:rPr>
          <w:rFonts w:ascii="Times New Roman" w:hAnsi="Times New Roman" w:cs="Times New Roman"/>
          <w:sz w:val="22"/>
          <w:szCs w:val="22"/>
        </w:rPr>
        <w:t>Barolini</w:t>
      </w:r>
      <w:proofErr w:type="spellEnd"/>
      <w:r w:rsidR="00140E56" w:rsidRPr="004D78FD">
        <w:rPr>
          <w:rFonts w:ascii="Times New Roman" w:hAnsi="Times New Roman" w:cs="Times New Roman"/>
          <w:sz w:val="22"/>
          <w:szCs w:val="22"/>
        </w:rPr>
        <w:t xml:space="preserve">, </w:t>
      </w:r>
      <w:r w:rsidR="004D78FD" w:rsidRPr="004D78FD">
        <w:rPr>
          <w:rFonts w:ascii="Times New Roman" w:hAnsi="Times New Roman" w:cs="Times New Roman"/>
          <w:sz w:val="22"/>
          <w:szCs w:val="22"/>
        </w:rPr>
        <w:t>376</w:t>
      </w:r>
      <w:r w:rsidR="004D78FD" w:rsidRPr="004D78FD">
        <w:rPr>
          <w:rFonts w:ascii="Times New Roman" w:eastAsia="Times New Roman" w:hAnsi="Times New Roman" w:cs="Times New Roman"/>
          <w:color w:val="333333"/>
          <w:sz w:val="22"/>
          <w:szCs w:val="22"/>
          <w:shd w:val="clear" w:color="auto" w:fill="FFFFFF"/>
        </w:rPr>
        <w:t>.</w:t>
      </w:r>
      <w:r w:rsidR="004D78FD">
        <w:rPr>
          <w:rFonts w:ascii="Times New Roman" w:eastAsia="Times New Roman" w:hAnsi="Times New Roman" w:cs="Times New Roman"/>
          <w:color w:val="333333"/>
          <w:sz w:val="22"/>
          <w:szCs w:val="22"/>
          <w:shd w:val="clear" w:color="auto" w:fill="FFFFFF"/>
        </w:rPr>
        <w:t xml:space="preserve"> </w:t>
      </w:r>
      <w:r w:rsidRPr="00506256">
        <w:rPr>
          <w:rFonts w:ascii="Times New Roman" w:hAnsi="Times New Roman" w:cs="Times New Roman"/>
          <w:sz w:val="22"/>
          <w:szCs w:val="22"/>
        </w:rPr>
        <w:t xml:space="preserve">Ilaria </w:t>
      </w:r>
      <w:proofErr w:type="spellStart"/>
      <w:r w:rsidRPr="00506256">
        <w:rPr>
          <w:rFonts w:ascii="Times New Roman" w:hAnsi="Times New Roman" w:cs="Times New Roman"/>
          <w:sz w:val="22"/>
          <w:szCs w:val="22"/>
        </w:rPr>
        <w:t>Tufano</w:t>
      </w:r>
      <w:proofErr w:type="spellEnd"/>
      <w:r w:rsidRPr="00506256">
        <w:rPr>
          <w:rFonts w:ascii="Times New Roman" w:hAnsi="Times New Roman" w:cs="Times New Roman"/>
          <w:sz w:val="22"/>
          <w:szCs w:val="22"/>
        </w:rPr>
        <w:t xml:space="preserve"> notes a similar shift away from the “donna </w:t>
      </w:r>
      <w:proofErr w:type="spellStart"/>
      <w:r w:rsidRPr="00506256">
        <w:rPr>
          <w:rFonts w:ascii="Times New Roman" w:hAnsi="Times New Roman" w:cs="Times New Roman"/>
          <w:sz w:val="22"/>
          <w:szCs w:val="22"/>
        </w:rPr>
        <w:t>angelicata</w:t>
      </w:r>
      <w:proofErr w:type="spellEnd"/>
      <w:r w:rsidRPr="00506256">
        <w:rPr>
          <w:rFonts w:ascii="Times New Roman" w:hAnsi="Times New Roman" w:cs="Times New Roman"/>
          <w:sz w:val="22"/>
          <w:szCs w:val="22"/>
        </w:rPr>
        <w:t>” of the duecento in</w:t>
      </w:r>
      <w:r w:rsidRPr="00506256">
        <w:rPr>
          <w:rFonts w:ascii="Times New Roman" w:hAnsi="Times New Roman" w:cs="Times New Roman"/>
          <w:sz w:val="22"/>
          <w:szCs w:val="22"/>
          <w:lang w:val="it-IT"/>
        </w:rPr>
        <w:t xml:space="preserve"> </w:t>
      </w:r>
      <w:r w:rsidRPr="00506256">
        <w:rPr>
          <w:rFonts w:ascii="Times New Roman" w:hAnsi="Times New Roman" w:cs="Times New Roman"/>
          <w:i/>
          <w:iCs/>
          <w:sz w:val="22"/>
          <w:szCs w:val="22"/>
          <w:lang w:val="it-IT"/>
        </w:rPr>
        <w:t xml:space="preserve">Imago </w:t>
      </w:r>
      <w:proofErr w:type="spellStart"/>
      <w:r w:rsidRPr="00506256">
        <w:rPr>
          <w:rFonts w:ascii="Times New Roman" w:hAnsi="Times New Roman" w:cs="Times New Roman"/>
          <w:i/>
          <w:iCs/>
          <w:sz w:val="22"/>
          <w:szCs w:val="22"/>
          <w:lang w:val="it-IT"/>
        </w:rPr>
        <w:t>Mulieris</w:t>
      </w:r>
      <w:proofErr w:type="spellEnd"/>
      <w:r w:rsidRPr="00506256">
        <w:rPr>
          <w:rFonts w:ascii="Times New Roman" w:hAnsi="Times New Roman" w:cs="Times New Roman"/>
          <w:i/>
          <w:iCs/>
          <w:sz w:val="22"/>
          <w:szCs w:val="22"/>
          <w:lang w:val="it-IT"/>
        </w:rPr>
        <w:t>: Figure femminili del trecento letterario italiano</w:t>
      </w:r>
      <w:r w:rsidRPr="00506256">
        <w:rPr>
          <w:rFonts w:ascii="Times New Roman" w:hAnsi="Times New Roman" w:cs="Times New Roman"/>
          <w:sz w:val="22"/>
          <w:szCs w:val="22"/>
          <w:lang w:val="it-IT"/>
        </w:rPr>
        <w:t xml:space="preserve"> (Manziana: Vecchiarelli, 2009). </w:t>
      </w:r>
      <w:r w:rsidRPr="00506256">
        <w:rPr>
          <w:rFonts w:ascii="Times New Roman" w:hAnsi="Times New Roman" w:cs="Times New Roman"/>
          <w:sz w:val="22"/>
          <w:szCs w:val="22"/>
        </w:rPr>
        <w:t>Suzanne C. Hagedorn argues that authors such as Dante and Boccaccio were “</w:t>
      </w:r>
      <w:r w:rsidRPr="00506256">
        <w:rPr>
          <w:rFonts w:ascii="Times New Roman" w:eastAsia="Times New Roman" w:hAnsi="Times New Roman" w:cs="Times New Roman"/>
          <w:color w:val="000000"/>
          <w:sz w:val="22"/>
          <w:szCs w:val="22"/>
        </w:rPr>
        <w:t>important precursors [to modern feminist thought] who articulated a coherent vision of women in history”</w:t>
      </w:r>
      <w:r w:rsidRPr="00506256">
        <w:rPr>
          <w:rFonts w:ascii="Times New Roman" w:hAnsi="Times New Roman" w:cs="Times New Roman"/>
          <w:sz w:val="22"/>
          <w:szCs w:val="22"/>
          <w:lang w:val="it-IT"/>
        </w:rPr>
        <w:t xml:space="preserve"> in</w:t>
      </w:r>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rPr>
        <w:t>Abandoned Women: Rewriting the Classics in Dante, Boccaccio, &amp; Chaucer</w:t>
      </w:r>
      <w:r w:rsidRPr="00506256">
        <w:rPr>
          <w:rFonts w:ascii="Times New Roman" w:hAnsi="Times New Roman" w:cs="Times New Roman"/>
          <w:sz w:val="22"/>
          <w:szCs w:val="22"/>
        </w:rPr>
        <w:t xml:space="preserve"> (Ann Arbor: University of Michigan Press, 2004), 12. </w:t>
      </w:r>
      <w:r w:rsidR="00B959A0" w:rsidRPr="00B959A0">
        <w:rPr>
          <w:rFonts w:ascii="Times New Roman" w:hAnsi="Times New Roman" w:cs="Times New Roman"/>
          <w:sz w:val="22"/>
          <w:szCs w:val="22"/>
        </w:rPr>
        <w:t xml:space="preserve"> </w:t>
      </w:r>
      <w:r w:rsidR="00B959A0" w:rsidRPr="004D78FD">
        <w:rPr>
          <w:rFonts w:ascii="Times New Roman" w:hAnsi="Times New Roman" w:cs="Times New Roman"/>
          <w:sz w:val="22"/>
          <w:szCs w:val="22"/>
        </w:rPr>
        <w:t xml:space="preserve">Laura </w:t>
      </w:r>
      <w:proofErr w:type="spellStart"/>
      <w:r w:rsidR="00B959A0" w:rsidRPr="004D78FD">
        <w:rPr>
          <w:rFonts w:ascii="Times New Roman" w:hAnsi="Times New Roman" w:cs="Times New Roman"/>
          <w:sz w:val="22"/>
          <w:szCs w:val="22"/>
        </w:rPr>
        <w:t>Banella</w:t>
      </w:r>
      <w:proofErr w:type="spellEnd"/>
      <w:r w:rsidR="00B959A0" w:rsidRPr="004D78FD">
        <w:rPr>
          <w:rFonts w:ascii="Times New Roman" w:hAnsi="Times New Roman" w:cs="Times New Roman"/>
          <w:sz w:val="22"/>
          <w:szCs w:val="22"/>
        </w:rPr>
        <w:t xml:space="preserve"> identifies a ‘woman intellectual’ in the </w:t>
      </w:r>
      <w:r w:rsidR="00B959A0">
        <w:rPr>
          <w:rFonts w:ascii="Times New Roman" w:hAnsi="Times New Roman" w:cs="Times New Roman"/>
          <w:sz w:val="22"/>
          <w:szCs w:val="22"/>
        </w:rPr>
        <w:t xml:space="preserve">later </w:t>
      </w:r>
      <w:r w:rsidR="00B959A0" w:rsidRPr="004D78FD">
        <w:rPr>
          <w:rFonts w:ascii="Times New Roman" w:hAnsi="Times New Roman" w:cs="Times New Roman"/>
          <w:sz w:val="22"/>
          <w:szCs w:val="22"/>
        </w:rPr>
        <w:t>work of Boccaccio, “</w:t>
      </w:r>
      <w:proofErr w:type="spellStart"/>
      <w:r w:rsidR="00B959A0" w:rsidRPr="004D78FD">
        <w:rPr>
          <w:rFonts w:ascii="Times New Roman" w:eastAsia="Times New Roman" w:hAnsi="Times New Roman" w:cs="Times New Roman"/>
          <w:sz w:val="22"/>
          <w:szCs w:val="22"/>
          <w:shd w:val="clear" w:color="auto" w:fill="FFFFFF"/>
        </w:rPr>
        <w:t>Fiammetta</w:t>
      </w:r>
      <w:proofErr w:type="spellEnd"/>
      <w:r w:rsidR="00B959A0" w:rsidRPr="004D78FD">
        <w:rPr>
          <w:rFonts w:ascii="Times New Roman" w:eastAsia="Times New Roman" w:hAnsi="Times New Roman" w:cs="Times New Roman"/>
          <w:sz w:val="22"/>
          <w:szCs w:val="22"/>
          <w:shd w:val="clear" w:color="auto" w:fill="FFFFFF"/>
        </w:rPr>
        <w:t xml:space="preserve"> and </w:t>
      </w:r>
      <w:proofErr w:type="spellStart"/>
      <w:r w:rsidR="00B959A0" w:rsidRPr="004D78FD">
        <w:rPr>
          <w:rFonts w:ascii="Times New Roman" w:eastAsia="Times New Roman" w:hAnsi="Times New Roman" w:cs="Times New Roman"/>
          <w:sz w:val="22"/>
          <w:szCs w:val="22"/>
          <w:shd w:val="clear" w:color="auto" w:fill="FFFFFF"/>
        </w:rPr>
        <w:t>Héloïse</w:t>
      </w:r>
      <w:proofErr w:type="spellEnd"/>
      <w:r w:rsidR="00B959A0" w:rsidRPr="004D78FD">
        <w:rPr>
          <w:rFonts w:ascii="Times New Roman" w:eastAsia="Times New Roman" w:hAnsi="Times New Roman" w:cs="Times New Roman"/>
          <w:sz w:val="22"/>
          <w:szCs w:val="22"/>
          <w:shd w:val="clear" w:color="auto" w:fill="FFFFFF"/>
        </w:rPr>
        <w:t>: Boccaccio’s Female </w:t>
      </w:r>
      <w:r w:rsidR="00B959A0" w:rsidRPr="004D78FD">
        <w:rPr>
          <w:rFonts w:ascii="Times New Roman" w:eastAsia="Times New Roman" w:hAnsi="Times New Roman" w:cs="Times New Roman"/>
          <w:i/>
          <w:iCs/>
          <w:sz w:val="22"/>
          <w:szCs w:val="22"/>
        </w:rPr>
        <w:t>Auctor</w:t>
      </w:r>
      <w:r w:rsidR="00B959A0" w:rsidRPr="004D78FD">
        <w:rPr>
          <w:rFonts w:ascii="Times New Roman" w:eastAsia="Times New Roman" w:hAnsi="Times New Roman" w:cs="Times New Roman"/>
          <w:sz w:val="22"/>
          <w:szCs w:val="22"/>
          <w:shd w:val="clear" w:color="auto" w:fill="FFFFFF"/>
        </w:rPr>
        <w:t> and Women</w:t>
      </w:r>
      <w:r w:rsidR="00B959A0">
        <w:rPr>
          <w:rFonts w:ascii="Times New Roman" w:eastAsia="Times New Roman" w:hAnsi="Times New Roman" w:cs="Times New Roman"/>
          <w:sz w:val="22"/>
          <w:szCs w:val="22"/>
          <w:shd w:val="clear" w:color="auto" w:fill="FFFFFF"/>
        </w:rPr>
        <w:t xml:space="preserve"> </w:t>
      </w:r>
      <w:r w:rsidR="00B959A0" w:rsidRPr="004D78FD">
        <w:rPr>
          <w:rFonts w:ascii="Times New Roman" w:eastAsia="Times New Roman" w:hAnsi="Times New Roman" w:cs="Times New Roman"/>
          <w:sz w:val="22"/>
          <w:szCs w:val="22"/>
          <w:shd w:val="clear" w:color="auto" w:fill="FFFFFF"/>
        </w:rPr>
        <w:t>Intellectuals,” </w:t>
      </w:r>
      <w:proofErr w:type="spellStart"/>
      <w:r w:rsidR="00B959A0" w:rsidRPr="004D78FD">
        <w:rPr>
          <w:rFonts w:ascii="Times New Roman" w:eastAsia="Times New Roman" w:hAnsi="Times New Roman" w:cs="Times New Roman"/>
          <w:i/>
          <w:iCs/>
          <w:sz w:val="22"/>
          <w:szCs w:val="22"/>
        </w:rPr>
        <w:t>Mediaevalia</w:t>
      </w:r>
      <w:proofErr w:type="spellEnd"/>
      <w:r w:rsidR="00B959A0" w:rsidRPr="004D78FD">
        <w:rPr>
          <w:rFonts w:ascii="Times New Roman" w:eastAsia="Times New Roman" w:hAnsi="Times New Roman" w:cs="Times New Roman"/>
          <w:sz w:val="22"/>
          <w:szCs w:val="22"/>
          <w:shd w:val="clear" w:color="auto" w:fill="FFFFFF"/>
        </w:rPr>
        <w:t> 42 (2021): 227-26</w:t>
      </w:r>
      <w:r w:rsidR="00B959A0" w:rsidRPr="004D78FD">
        <w:rPr>
          <w:rFonts w:ascii="Times New Roman" w:eastAsia="Times New Roman" w:hAnsi="Times New Roman" w:cs="Times New Roman"/>
          <w:color w:val="333333"/>
          <w:sz w:val="22"/>
          <w:szCs w:val="22"/>
          <w:shd w:val="clear" w:color="auto" w:fill="FFFFFF"/>
        </w:rPr>
        <w:t>7</w:t>
      </w:r>
      <w:r w:rsidR="00B959A0">
        <w:rPr>
          <w:rFonts w:ascii="Times New Roman" w:eastAsia="Times New Roman" w:hAnsi="Times New Roman" w:cs="Times New Roman"/>
          <w:color w:val="333333"/>
          <w:sz w:val="22"/>
          <w:szCs w:val="22"/>
          <w:shd w:val="clear" w:color="auto" w:fill="FFFFFF"/>
        </w:rPr>
        <w:t>.</w:t>
      </w:r>
      <w:r w:rsidRPr="0084557C">
        <w:rPr>
          <w:rFonts w:ascii="Times New Roman" w:hAnsi="Times New Roman" w:cs="Times New Roman"/>
          <w:sz w:val="22"/>
          <w:szCs w:val="22"/>
        </w:rPr>
        <w:t xml:space="preserve"> </w:t>
      </w:r>
      <w:r w:rsidRPr="00506256">
        <w:rPr>
          <w:rFonts w:ascii="Times New Roman" w:hAnsi="Times New Roman" w:cs="Times New Roman"/>
          <w:sz w:val="22"/>
          <w:szCs w:val="22"/>
        </w:rPr>
        <w:t xml:space="preserve">In the French tradition, Helen </w:t>
      </w:r>
      <w:proofErr w:type="spellStart"/>
      <w:r w:rsidRPr="00506256">
        <w:rPr>
          <w:rFonts w:ascii="Times New Roman" w:hAnsi="Times New Roman" w:cs="Times New Roman"/>
          <w:sz w:val="22"/>
          <w:szCs w:val="22"/>
        </w:rPr>
        <w:t>Solterer</w:t>
      </w:r>
      <w:proofErr w:type="spellEnd"/>
      <w:r w:rsidRPr="00506256">
        <w:rPr>
          <w:rFonts w:ascii="Times New Roman" w:hAnsi="Times New Roman" w:cs="Times New Roman"/>
          <w:sz w:val="22"/>
          <w:szCs w:val="22"/>
        </w:rPr>
        <w:t xml:space="preserve"> points to representations of competent women readers: Helen </w:t>
      </w:r>
      <w:proofErr w:type="spellStart"/>
      <w:r w:rsidRPr="00506256">
        <w:rPr>
          <w:rFonts w:ascii="Times New Roman" w:hAnsi="Times New Roman" w:cs="Times New Roman"/>
          <w:sz w:val="22"/>
          <w:szCs w:val="22"/>
        </w:rPr>
        <w:t>Solterer</w:t>
      </w:r>
      <w:proofErr w:type="spellEnd"/>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rPr>
        <w:t>The Master and Minerva</w:t>
      </w:r>
      <w:r w:rsidRPr="00506256">
        <w:rPr>
          <w:rFonts w:ascii="Times New Roman" w:hAnsi="Times New Roman" w:cs="Times New Roman"/>
          <w:sz w:val="22"/>
          <w:szCs w:val="22"/>
        </w:rPr>
        <w:t xml:space="preserve"> (Berkeley: University of California Press, 1995).</w:t>
      </w:r>
      <w:r>
        <w:rPr>
          <w:rFonts w:ascii="Times New Roman" w:hAnsi="Times New Roman" w:cs="Times New Roman"/>
          <w:sz w:val="22"/>
          <w:szCs w:val="22"/>
        </w:rPr>
        <w:t xml:space="preserve"> </w:t>
      </w:r>
    </w:p>
  </w:footnote>
  <w:footnote w:id="16">
    <w:p w14:paraId="1501CE2C" w14:textId="487CA7C8" w:rsidR="00F734EF" w:rsidRPr="00DD2D07" w:rsidRDefault="00F734EF" w:rsidP="00F734EF">
      <w:pPr>
        <w:pStyle w:val="FootnoteText"/>
        <w:rPr>
          <w:rFonts w:ascii="Times New Roman" w:hAnsi="Times New Roman" w:cs="Times New Roman"/>
          <w:sz w:val="22"/>
          <w:szCs w:val="22"/>
        </w:rPr>
      </w:pPr>
      <w:r w:rsidRPr="00DD2D07">
        <w:rPr>
          <w:rStyle w:val="FootnoteReference"/>
          <w:rFonts w:ascii="Times New Roman" w:hAnsi="Times New Roman" w:cs="Times New Roman"/>
          <w:sz w:val="22"/>
          <w:szCs w:val="22"/>
        </w:rPr>
        <w:footnoteRef/>
      </w:r>
      <w:r w:rsidRPr="00DD2D07">
        <w:rPr>
          <w:rFonts w:ascii="Times New Roman" w:hAnsi="Times New Roman" w:cs="Times New Roman"/>
          <w:sz w:val="22"/>
          <w:szCs w:val="22"/>
        </w:rPr>
        <w:t xml:space="preserve"> Lombar</w:t>
      </w:r>
      <w:r w:rsidR="000866C3" w:rsidRPr="00DD2D07">
        <w:rPr>
          <w:rFonts w:ascii="Times New Roman" w:hAnsi="Times New Roman" w:cs="Times New Roman"/>
          <w:sz w:val="22"/>
          <w:szCs w:val="22"/>
        </w:rPr>
        <w:t xml:space="preserve">di, </w:t>
      </w:r>
      <w:r w:rsidR="00DD2D07">
        <w:rPr>
          <w:rFonts w:ascii="Times New Roman" w:hAnsi="Times New Roman" w:cs="Times New Roman"/>
          <w:sz w:val="22"/>
          <w:szCs w:val="22"/>
        </w:rPr>
        <w:t>“</w:t>
      </w:r>
      <w:r w:rsidR="00DD2D07" w:rsidRPr="00DD2D07">
        <w:rPr>
          <w:rFonts w:ascii="Times New Roman" w:hAnsi="Times New Roman" w:cs="Times New Roman"/>
          <w:sz w:val="22"/>
          <w:szCs w:val="22"/>
        </w:rPr>
        <w:t xml:space="preserve">Il </w:t>
      </w:r>
      <w:proofErr w:type="spellStart"/>
      <w:r w:rsidR="00DD2D07" w:rsidRPr="00DD2D07">
        <w:rPr>
          <w:rFonts w:ascii="Times New Roman" w:hAnsi="Times New Roman" w:cs="Times New Roman"/>
          <w:sz w:val="22"/>
          <w:szCs w:val="22"/>
        </w:rPr>
        <w:t>pensiero</w:t>
      </w:r>
      <w:proofErr w:type="spellEnd"/>
      <w:r w:rsidR="00DD2D07" w:rsidRPr="00DD2D07">
        <w:rPr>
          <w:rFonts w:ascii="Times New Roman" w:hAnsi="Times New Roman" w:cs="Times New Roman"/>
          <w:sz w:val="22"/>
          <w:szCs w:val="22"/>
        </w:rPr>
        <w:t xml:space="preserve"> </w:t>
      </w:r>
      <w:proofErr w:type="spellStart"/>
      <w:r w:rsidR="00DD2D07" w:rsidRPr="00DD2D07">
        <w:rPr>
          <w:rFonts w:ascii="Times New Roman" w:hAnsi="Times New Roman" w:cs="Times New Roman"/>
          <w:sz w:val="22"/>
          <w:szCs w:val="22"/>
        </w:rPr>
        <w:t>linguistico</w:t>
      </w:r>
      <w:proofErr w:type="spellEnd"/>
      <w:r w:rsidR="00DD2D07" w:rsidRPr="00DD2D07">
        <w:rPr>
          <w:rFonts w:ascii="Times New Roman" w:hAnsi="Times New Roman" w:cs="Times New Roman"/>
          <w:sz w:val="22"/>
          <w:szCs w:val="22"/>
        </w:rPr>
        <w:t xml:space="preserve"> </w:t>
      </w:r>
      <w:proofErr w:type="spellStart"/>
      <w:r w:rsidR="00DD2D07" w:rsidRPr="00DD2D07">
        <w:rPr>
          <w:rFonts w:ascii="Times New Roman" w:hAnsi="Times New Roman" w:cs="Times New Roman"/>
          <w:sz w:val="22"/>
          <w:szCs w:val="22"/>
        </w:rPr>
        <w:t>nella</w:t>
      </w:r>
      <w:proofErr w:type="spellEnd"/>
      <w:r w:rsidR="00DD2D07" w:rsidRPr="00DD2D07">
        <w:rPr>
          <w:rFonts w:ascii="Times New Roman" w:hAnsi="Times New Roman" w:cs="Times New Roman"/>
          <w:sz w:val="22"/>
          <w:szCs w:val="22"/>
        </w:rPr>
        <w:t xml:space="preserve"> </w:t>
      </w:r>
      <w:r w:rsidR="00DD2D07" w:rsidRPr="005830D3">
        <w:rPr>
          <w:rFonts w:ascii="Times New Roman" w:hAnsi="Times New Roman" w:cs="Times New Roman"/>
          <w:i/>
          <w:iCs/>
          <w:sz w:val="22"/>
          <w:szCs w:val="22"/>
        </w:rPr>
        <w:t>Vita Nuova</w:t>
      </w:r>
      <w:r w:rsidR="00DD2D07" w:rsidRPr="00DD2D07">
        <w:rPr>
          <w:rFonts w:ascii="Times New Roman" w:hAnsi="Times New Roman" w:cs="Times New Roman"/>
          <w:sz w:val="22"/>
          <w:szCs w:val="22"/>
        </w:rPr>
        <w:t>,</w:t>
      </w:r>
      <w:r w:rsidR="00DD2D07">
        <w:rPr>
          <w:rFonts w:ascii="Times New Roman" w:hAnsi="Times New Roman" w:cs="Times New Roman"/>
          <w:sz w:val="22"/>
          <w:szCs w:val="22"/>
        </w:rPr>
        <w:t>”</w:t>
      </w:r>
      <w:r w:rsidR="00DD2D07" w:rsidRPr="00DD2D07">
        <w:rPr>
          <w:rFonts w:ascii="Times New Roman" w:hAnsi="Times New Roman" w:cs="Times New Roman"/>
          <w:sz w:val="22"/>
          <w:szCs w:val="22"/>
        </w:rPr>
        <w:t xml:space="preserve"> in </w:t>
      </w:r>
      <w:r w:rsidR="00DD2D07" w:rsidRPr="00DD2D07">
        <w:rPr>
          <w:rFonts w:ascii="Times New Roman" w:hAnsi="Times New Roman" w:cs="Times New Roman"/>
          <w:i/>
          <w:iCs/>
          <w:sz w:val="22"/>
          <w:szCs w:val="22"/>
        </w:rPr>
        <w:t xml:space="preserve">Vita nova. Fiore. </w:t>
      </w:r>
      <w:proofErr w:type="spellStart"/>
      <w:r w:rsidR="00DD2D07" w:rsidRPr="00DD2D07">
        <w:rPr>
          <w:rFonts w:ascii="Times New Roman" w:hAnsi="Times New Roman" w:cs="Times New Roman"/>
          <w:i/>
          <w:iCs/>
          <w:sz w:val="22"/>
          <w:szCs w:val="22"/>
        </w:rPr>
        <w:t>Epistola</w:t>
      </w:r>
      <w:proofErr w:type="spellEnd"/>
      <w:r w:rsidR="00DD2D07" w:rsidRPr="00DD2D07">
        <w:rPr>
          <w:rFonts w:ascii="Times New Roman" w:hAnsi="Times New Roman" w:cs="Times New Roman"/>
          <w:i/>
          <w:iCs/>
          <w:sz w:val="22"/>
          <w:szCs w:val="22"/>
        </w:rPr>
        <w:t xml:space="preserve"> XIII,</w:t>
      </w:r>
      <w:r w:rsidR="00DD2D07" w:rsidRPr="00DD2D07">
        <w:rPr>
          <w:rFonts w:ascii="Times New Roman" w:hAnsi="Times New Roman" w:cs="Times New Roman"/>
          <w:sz w:val="22"/>
          <w:szCs w:val="22"/>
        </w:rPr>
        <w:t xml:space="preserve"> </w:t>
      </w:r>
      <w:r w:rsidR="00194278">
        <w:rPr>
          <w:rFonts w:ascii="Times New Roman" w:hAnsi="Times New Roman" w:cs="Times New Roman"/>
          <w:sz w:val="22"/>
          <w:szCs w:val="22"/>
        </w:rPr>
        <w:t>ed.</w:t>
      </w:r>
      <w:r w:rsidR="00DD2D07" w:rsidRPr="00DD2D07">
        <w:rPr>
          <w:rFonts w:ascii="Times New Roman" w:hAnsi="Times New Roman" w:cs="Times New Roman"/>
          <w:sz w:val="22"/>
          <w:szCs w:val="22"/>
        </w:rPr>
        <w:t xml:space="preserve"> </w:t>
      </w:r>
      <w:proofErr w:type="spellStart"/>
      <w:r w:rsidR="00DD2D07" w:rsidRPr="00DD2D07">
        <w:rPr>
          <w:rFonts w:ascii="Times New Roman" w:hAnsi="Times New Roman" w:cs="Times New Roman"/>
          <w:sz w:val="22"/>
          <w:szCs w:val="22"/>
        </w:rPr>
        <w:t>Manuele</w:t>
      </w:r>
      <w:proofErr w:type="spellEnd"/>
      <w:r w:rsidR="00DD2D07" w:rsidRPr="00DD2D07">
        <w:rPr>
          <w:rFonts w:ascii="Times New Roman" w:hAnsi="Times New Roman" w:cs="Times New Roman"/>
          <w:sz w:val="22"/>
          <w:szCs w:val="22"/>
        </w:rPr>
        <w:t xml:space="preserve"> </w:t>
      </w:r>
      <w:proofErr w:type="spellStart"/>
      <w:r w:rsidR="00DD2D07" w:rsidRPr="00DD2D07">
        <w:rPr>
          <w:rFonts w:ascii="Times New Roman" w:hAnsi="Times New Roman" w:cs="Times New Roman"/>
          <w:sz w:val="22"/>
          <w:szCs w:val="22"/>
        </w:rPr>
        <w:t>Gragnolati</w:t>
      </w:r>
      <w:proofErr w:type="spellEnd"/>
      <w:r w:rsidR="00DD2D07" w:rsidRPr="00DD2D07">
        <w:rPr>
          <w:rFonts w:ascii="Times New Roman" w:hAnsi="Times New Roman" w:cs="Times New Roman"/>
          <w:sz w:val="22"/>
          <w:szCs w:val="22"/>
        </w:rPr>
        <w:t xml:space="preserve">, Luca Carlo Rossi, Paola </w:t>
      </w:r>
      <w:proofErr w:type="spellStart"/>
      <w:r w:rsidR="00DD2D07" w:rsidRPr="00DD2D07">
        <w:rPr>
          <w:rFonts w:ascii="Times New Roman" w:hAnsi="Times New Roman" w:cs="Times New Roman"/>
          <w:sz w:val="22"/>
          <w:szCs w:val="22"/>
        </w:rPr>
        <w:t>Allegretti</w:t>
      </w:r>
      <w:proofErr w:type="spellEnd"/>
      <w:r w:rsidR="00DD2D07" w:rsidRPr="00DD2D07">
        <w:rPr>
          <w:rFonts w:ascii="Times New Roman" w:hAnsi="Times New Roman" w:cs="Times New Roman"/>
          <w:sz w:val="22"/>
          <w:szCs w:val="22"/>
        </w:rPr>
        <w:t xml:space="preserve">, </w:t>
      </w:r>
      <w:proofErr w:type="spellStart"/>
      <w:r w:rsidR="00DD2D07" w:rsidRPr="00DD2D07">
        <w:rPr>
          <w:rFonts w:ascii="Times New Roman" w:hAnsi="Times New Roman" w:cs="Times New Roman"/>
          <w:sz w:val="22"/>
          <w:szCs w:val="22"/>
        </w:rPr>
        <w:t>Natascia</w:t>
      </w:r>
      <w:proofErr w:type="spellEnd"/>
      <w:r w:rsidR="00DD2D07" w:rsidRPr="00DD2D07">
        <w:rPr>
          <w:rFonts w:ascii="Times New Roman" w:hAnsi="Times New Roman" w:cs="Times New Roman"/>
          <w:sz w:val="22"/>
          <w:szCs w:val="22"/>
        </w:rPr>
        <w:t xml:space="preserve"> Tonelli, Alberto </w:t>
      </w:r>
      <w:proofErr w:type="spellStart"/>
      <w:r w:rsidR="00DD2D07" w:rsidRPr="00DD2D07">
        <w:rPr>
          <w:rFonts w:ascii="Times New Roman" w:hAnsi="Times New Roman" w:cs="Times New Roman"/>
          <w:sz w:val="22"/>
          <w:szCs w:val="22"/>
        </w:rPr>
        <w:t>Casadei</w:t>
      </w:r>
      <w:proofErr w:type="spellEnd"/>
      <w:r w:rsidR="00DD2D07" w:rsidRPr="00DD2D07">
        <w:rPr>
          <w:rFonts w:ascii="Times New Roman" w:hAnsi="Times New Roman" w:cs="Times New Roman"/>
          <w:sz w:val="22"/>
          <w:szCs w:val="22"/>
        </w:rPr>
        <w:t xml:space="preserve"> (</w:t>
      </w:r>
      <w:r w:rsidR="00DD2D07" w:rsidRPr="00DD2D07">
        <w:rPr>
          <w:rFonts w:ascii="Times New Roman" w:hAnsi="Times New Roman" w:cs="Times New Roman"/>
          <w:sz w:val="22"/>
          <w:szCs w:val="22"/>
        </w:rPr>
        <w:t xml:space="preserve">Firenze, SISMEL – </w:t>
      </w:r>
      <w:proofErr w:type="spellStart"/>
      <w:r w:rsidR="00DD2D07" w:rsidRPr="00DD2D07">
        <w:rPr>
          <w:rFonts w:ascii="Times New Roman" w:hAnsi="Times New Roman" w:cs="Times New Roman"/>
          <w:sz w:val="22"/>
          <w:szCs w:val="22"/>
        </w:rPr>
        <w:t>Edizioni</w:t>
      </w:r>
      <w:proofErr w:type="spellEnd"/>
      <w:r w:rsidR="00DD2D07" w:rsidRPr="00DD2D07">
        <w:rPr>
          <w:rFonts w:ascii="Times New Roman" w:hAnsi="Times New Roman" w:cs="Times New Roman"/>
          <w:sz w:val="22"/>
          <w:szCs w:val="22"/>
        </w:rPr>
        <w:t xml:space="preserve"> del </w:t>
      </w:r>
      <w:proofErr w:type="spellStart"/>
      <w:r w:rsidR="00DD2D07" w:rsidRPr="00DD2D07">
        <w:rPr>
          <w:rFonts w:ascii="Times New Roman" w:hAnsi="Times New Roman" w:cs="Times New Roman"/>
          <w:sz w:val="22"/>
          <w:szCs w:val="22"/>
        </w:rPr>
        <w:t>Galluzzo</w:t>
      </w:r>
      <w:proofErr w:type="spellEnd"/>
      <w:r w:rsidR="00DD2D07" w:rsidRPr="00DD2D07">
        <w:rPr>
          <w:rFonts w:ascii="Times New Roman" w:hAnsi="Times New Roman" w:cs="Times New Roman"/>
          <w:sz w:val="22"/>
          <w:szCs w:val="22"/>
        </w:rPr>
        <w:t>, 2018</w:t>
      </w:r>
      <w:r w:rsidR="00DD2D07" w:rsidRPr="00DD2D07">
        <w:rPr>
          <w:rFonts w:ascii="Times New Roman" w:hAnsi="Times New Roman" w:cs="Times New Roman"/>
          <w:sz w:val="22"/>
          <w:szCs w:val="22"/>
        </w:rPr>
        <w:t>)</w:t>
      </w:r>
      <w:r w:rsidR="00DD2D07">
        <w:rPr>
          <w:rFonts w:ascii="Times New Roman" w:hAnsi="Times New Roman" w:cs="Times New Roman"/>
          <w:sz w:val="22"/>
          <w:szCs w:val="22"/>
        </w:rPr>
        <w:t xml:space="preserve">, </w:t>
      </w:r>
      <w:r w:rsidR="001673E1">
        <w:rPr>
          <w:rFonts w:ascii="Times New Roman" w:hAnsi="Times New Roman" w:cs="Times New Roman"/>
          <w:sz w:val="22"/>
          <w:szCs w:val="22"/>
        </w:rPr>
        <w:t>116-7</w:t>
      </w:r>
      <w:r w:rsidR="00DD2D07" w:rsidRPr="00DD2D07">
        <w:rPr>
          <w:rFonts w:ascii="Times New Roman" w:hAnsi="Times New Roman" w:cs="Times New Roman"/>
          <w:sz w:val="22"/>
          <w:szCs w:val="22"/>
        </w:rPr>
        <w:t>.</w:t>
      </w:r>
    </w:p>
  </w:footnote>
  <w:footnote w:id="17">
    <w:p w14:paraId="0A2384CD" w14:textId="77777777" w:rsidR="00DF1341" w:rsidRPr="00DE4977" w:rsidRDefault="00DF1341" w:rsidP="00DF1341">
      <w:pPr>
        <w:pStyle w:val="FootnoteText"/>
        <w:rPr>
          <w:rFonts w:ascii="Times New Roman" w:hAnsi="Times New Roman" w:cs="Times New Roman"/>
          <w:color w:val="000000" w:themeColor="text1"/>
          <w:sz w:val="22"/>
          <w:szCs w:val="22"/>
          <w:highlight w:val="yellow"/>
        </w:rPr>
      </w:pPr>
      <w:r w:rsidRPr="004D78FD">
        <w:rPr>
          <w:rStyle w:val="FootnoteReference"/>
          <w:rFonts w:ascii="Times New Roman" w:hAnsi="Times New Roman" w:cs="Times New Roman"/>
          <w:sz w:val="22"/>
          <w:szCs w:val="22"/>
        </w:rPr>
        <w:footnoteRef/>
      </w:r>
      <w:r w:rsidRPr="004D78FD">
        <w:rPr>
          <w:rFonts w:ascii="Times New Roman" w:hAnsi="Times New Roman" w:cs="Times New Roman"/>
          <w:color w:val="000000" w:themeColor="text1"/>
          <w:sz w:val="22"/>
          <w:szCs w:val="22"/>
        </w:rPr>
        <w:t xml:space="preserve"> </w:t>
      </w:r>
      <w:r w:rsidRPr="004D78FD">
        <w:rPr>
          <w:rFonts w:ascii="Times New Roman" w:hAnsi="Times New Roman" w:cs="Times New Roman"/>
          <w:color w:val="000000" w:themeColor="text1"/>
          <w:sz w:val="22"/>
          <w:szCs w:val="22"/>
          <w:lang w:val="it-IT"/>
        </w:rPr>
        <w:t xml:space="preserve">Sonia Gentili, “La filosofia dal latino al volgare” in </w:t>
      </w:r>
      <w:r w:rsidRPr="004D78FD">
        <w:rPr>
          <w:rFonts w:ascii="Times New Roman" w:hAnsi="Times New Roman" w:cs="Times New Roman"/>
          <w:i/>
          <w:color w:val="000000" w:themeColor="text1"/>
          <w:sz w:val="22"/>
          <w:szCs w:val="22"/>
          <w:lang w:val="it-IT"/>
        </w:rPr>
        <w:t xml:space="preserve">La Filosofia in Italia al tempo di Dante, </w:t>
      </w:r>
      <w:r w:rsidRPr="004D78FD">
        <w:rPr>
          <w:rFonts w:ascii="Times New Roman" w:hAnsi="Times New Roman" w:cs="Times New Roman"/>
          <w:color w:val="000000" w:themeColor="text1"/>
          <w:sz w:val="22"/>
          <w:szCs w:val="22"/>
          <w:lang w:val="it-IT"/>
        </w:rPr>
        <w:t>197.</w:t>
      </w:r>
    </w:p>
  </w:footnote>
  <w:footnote w:id="18">
    <w:p w14:paraId="0FAA7588" w14:textId="3EF43B12" w:rsidR="00DF1341" w:rsidRPr="00506256" w:rsidRDefault="00DF1341" w:rsidP="00DF1341">
      <w:pPr>
        <w:pStyle w:val="FootnoteText"/>
        <w:rPr>
          <w:rFonts w:ascii="Times New Roman" w:hAnsi="Times New Roman" w:cs="Times New Roman"/>
          <w:color w:val="000000" w:themeColor="text1"/>
          <w:sz w:val="22"/>
          <w:szCs w:val="22"/>
        </w:rPr>
      </w:pPr>
      <w:r w:rsidRPr="00DD2D07">
        <w:rPr>
          <w:rStyle w:val="FootnoteReference"/>
          <w:rFonts w:ascii="Times New Roman" w:hAnsi="Times New Roman" w:cs="Times New Roman"/>
          <w:sz w:val="22"/>
          <w:szCs w:val="22"/>
        </w:rPr>
        <w:footnoteRef/>
      </w:r>
      <w:r w:rsidRPr="00DD2D07">
        <w:rPr>
          <w:rFonts w:ascii="Times New Roman" w:hAnsi="Times New Roman" w:cs="Times New Roman"/>
          <w:color w:val="000000" w:themeColor="text1"/>
          <w:sz w:val="22"/>
          <w:szCs w:val="22"/>
        </w:rPr>
        <w:t xml:space="preserve"> On the community of women in </w:t>
      </w:r>
      <w:r w:rsidR="000866C3" w:rsidRPr="00DD2D07">
        <w:rPr>
          <w:rFonts w:ascii="Times New Roman" w:hAnsi="Times New Roman" w:cs="Times New Roman"/>
          <w:i/>
          <w:iCs/>
          <w:color w:val="000000" w:themeColor="text1"/>
          <w:sz w:val="22"/>
          <w:szCs w:val="22"/>
        </w:rPr>
        <w:t>Vita Nuova</w:t>
      </w:r>
      <w:r w:rsidRPr="00DD2D07">
        <w:rPr>
          <w:rFonts w:ascii="Times New Roman" w:hAnsi="Times New Roman" w:cs="Times New Roman"/>
          <w:color w:val="000000" w:themeColor="text1"/>
          <w:sz w:val="22"/>
          <w:szCs w:val="22"/>
        </w:rPr>
        <w:t>,</w:t>
      </w:r>
      <w:r w:rsidR="000866C3" w:rsidRPr="00DD2D07">
        <w:rPr>
          <w:rFonts w:ascii="Times New Roman" w:hAnsi="Times New Roman" w:cs="Times New Roman"/>
          <w:color w:val="000000" w:themeColor="text1"/>
          <w:sz w:val="22"/>
          <w:szCs w:val="22"/>
        </w:rPr>
        <w:t xml:space="preserve"> </w:t>
      </w:r>
      <w:r w:rsidRPr="00DD2D07">
        <w:rPr>
          <w:rFonts w:ascii="Times New Roman" w:hAnsi="Times New Roman" w:cs="Times New Roman"/>
          <w:color w:val="000000" w:themeColor="text1"/>
          <w:sz w:val="22"/>
          <w:szCs w:val="22"/>
        </w:rPr>
        <w:t>Lombardi</w:t>
      </w:r>
      <w:r w:rsidR="000866C3" w:rsidRPr="00DD2D07">
        <w:rPr>
          <w:rFonts w:ascii="Times New Roman" w:hAnsi="Times New Roman" w:cs="Times New Roman"/>
          <w:color w:val="000000" w:themeColor="text1"/>
          <w:sz w:val="22"/>
          <w:szCs w:val="22"/>
        </w:rPr>
        <w:t xml:space="preserve">, </w:t>
      </w:r>
      <w:r w:rsidR="000866C3" w:rsidRPr="00DD2D07">
        <w:rPr>
          <w:rFonts w:ascii="Times New Roman" w:hAnsi="Times New Roman" w:cs="Times New Roman"/>
          <w:i/>
          <w:iCs/>
          <w:color w:val="000000" w:themeColor="text1"/>
          <w:sz w:val="22"/>
          <w:szCs w:val="22"/>
        </w:rPr>
        <w:t>Imagining,</w:t>
      </w:r>
      <w:r w:rsidR="00DD2D07" w:rsidRPr="00DD2D07">
        <w:rPr>
          <w:rFonts w:ascii="Times New Roman" w:hAnsi="Times New Roman" w:cs="Times New Roman"/>
          <w:i/>
          <w:iCs/>
          <w:color w:val="000000" w:themeColor="text1"/>
          <w:sz w:val="22"/>
          <w:szCs w:val="22"/>
        </w:rPr>
        <w:t xml:space="preserve"> </w:t>
      </w:r>
      <w:r w:rsidR="00DD2D07" w:rsidRPr="00DD2D07">
        <w:rPr>
          <w:rFonts w:ascii="Times New Roman" w:hAnsi="Times New Roman" w:cs="Times New Roman"/>
          <w:color w:val="000000" w:themeColor="text1"/>
          <w:sz w:val="22"/>
          <w:szCs w:val="22"/>
        </w:rPr>
        <w:t>60-77</w:t>
      </w:r>
      <w:r w:rsidRPr="00DD2D07">
        <w:rPr>
          <w:rFonts w:ascii="Times New Roman" w:hAnsi="Times New Roman" w:cs="Times New Roman"/>
          <w:color w:val="000000" w:themeColor="text1"/>
          <w:sz w:val="22"/>
          <w:szCs w:val="22"/>
        </w:rPr>
        <w:t>. On</w:t>
      </w:r>
      <w:r w:rsidRPr="00506256">
        <w:rPr>
          <w:rFonts w:ascii="Times New Roman" w:hAnsi="Times New Roman" w:cs="Times New Roman"/>
          <w:color w:val="000000" w:themeColor="text1"/>
          <w:sz w:val="22"/>
          <w:szCs w:val="22"/>
        </w:rPr>
        <w:t xml:space="preserve"> the question of women readers from a historical point of view, see </w:t>
      </w:r>
      <w:r w:rsidRPr="00506256">
        <w:rPr>
          <w:rFonts w:ascii="Times New Roman" w:hAnsi="Times New Roman" w:cs="Times New Roman"/>
          <w:sz w:val="22"/>
          <w:szCs w:val="22"/>
        </w:rPr>
        <w:t xml:space="preserve">Joan Ferrante, </w:t>
      </w:r>
      <w:r w:rsidRPr="00506256">
        <w:rPr>
          <w:rFonts w:ascii="Times New Roman" w:hAnsi="Times New Roman" w:cs="Times New Roman"/>
          <w:i/>
          <w:iCs/>
          <w:sz w:val="22"/>
          <w:szCs w:val="22"/>
        </w:rPr>
        <w:t>To the Glory of Her Sex: Women’s Roles in the Composition of Medieval Texts</w:t>
      </w:r>
      <w:r w:rsidRPr="00506256">
        <w:rPr>
          <w:rFonts w:ascii="Times New Roman" w:hAnsi="Times New Roman" w:cs="Times New Roman"/>
          <w:sz w:val="22"/>
          <w:szCs w:val="22"/>
        </w:rPr>
        <w:t xml:space="preserve"> (Bloomington: University of Indiana Press, 1997)</w:t>
      </w:r>
      <w:r w:rsidRPr="00506256">
        <w:rPr>
          <w:rFonts w:ascii="Times New Roman" w:hAnsi="Times New Roman" w:cs="Times New Roman"/>
          <w:color w:val="000000" w:themeColor="text1"/>
          <w:sz w:val="22"/>
          <w:szCs w:val="22"/>
        </w:rPr>
        <w:t xml:space="preserve"> and D. H. (Dennis Howard) Green, </w:t>
      </w:r>
      <w:r w:rsidRPr="00506256">
        <w:rPr>
          <w:rFonts w:ascii="Times New Roman" w:hAnsi="Times New Roman" w:cs="Times New Roman"/>
          <w:i/>
          <w:iCs/>
          <w:color w:val="000000" w:themeColor="text1"/>
          <w:sz w:val="22"/>
          <w:szCs w:val="22"/>
        </w:rPr>
        <w:t>Women Readers in the Middle Ages</w:t>
      </w:r>
      <w:r w:rsidRPr="00506256">
        <w:rPr>
          <w:rFonts w:ascii="Times New Roman" w:hAnsi="Times New Roman" w:cs="Times New Roman"/>
          <w:color w:val="000000" w:themeColor="text1"/>
          <w:sz w:val="22"/>
          <w:szCs w:val="22"/>
        </w:rPr>
        <w:t xml:space="preserve"> (New York: Cambridge University Press, 2007). </w:t>
      </w:r>
    </w:p>
  </w:footnote>
  <w:footnote w:id="19">
    <w:p w14:paraId="400F1F03" w14:textId="0B7A7E44" w:rsidR="006A06F0" w:rsidRPr="00506256" w:rsidRDefault="006A06F0" w:rsidP="006A06F0">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Angelo Gualtieri, “Lady Philosophy in Boethius and Dante,” </w:t>
      </w:r>
      <w:r w:rsidRPr="00506256">
        <w:rPr>
          <w:rFonts w:ascii="Times New Roman" w:hAnsi="Times New Roman" w:cs="Times New Roman"/>
          <w:i/>
          <w:iCs/>
          <w:sz w:val="22"/>
          <w:szCs w:val="22"/>
        </w:rPr>
        <w:t>Comparative Literature</w:t>
      </w:r>
      <w:r w:rsidRPr="00506256">
        <w:rPr>
          <w:rFonts w:ascii="Times New Roman" w:hAnsi="Times New Roman" w:cs="Times New Roman"/>
          <w:sz w:val="22"/>
          <w:szCs w:val="22"/>
        </w:rPr>
        <w:t xml:space="preserve"> 23 (January 1, 1971): 141–50. </w:t>
      </w:r>
      <w:r w:rsidRPr="00506256">
        <w:rPr>
          <w:rFonts w:ascii="Times New Roman" w:hAnsi="Times New Roman" w:cs="Times New Roman"/>
          <w:sz w:val="22"/>
          <w:szCs w:val="22"/>
          <w:lang w:val="it-IT"/>
        </w:rPr>
        <w:t xml:space="preserve">Margherita De Bonfils Templer, “La 'donna gentile' del </w:t>
      </w:r>
      <w:r w:rsidRPr="00506256">
        <w:rPr>
          <w:rFonts w:ascii="Times New Roman" w:hAnsi="Times New Roman" w:cs="Times New Roman"/>
          <w:i/>
          <w:sz w:val="22"/>
          <w:szCs w:val="22"/>
          <w:lang w:val="it-IT"/>
        </w:rPr>
        <w:t>Convivio</w:t>
      </w:r>
      <w:r w:rsidRPr="00506256">
        <w:rPr>
          <w:rFonts w:ascii="Times New Roman" w:hAnsi="Times New Roman" w:cs="Times New Roman"/>
          <w:sz w:val="22"/>
          <w:szCs w:val="22"/>
          <w:lang w:val="it-IT"/>
        </w:rPr>
        <w:t xml:space="preserve"> e il boeziano mito d’Orfeo,”</w:t>
      </w:r>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rPr>
        <w:t>Dante Studies, with the Annual Report of the Dante Society</w:t>
      </w:r>
      <w:r w:rsidRPr="00506256">
        <w:rPr>
          <w:rFonts w:ascii="Times New Roman" w:hAnsi="Times New Roman" w:cs="Times New Roman"/>
          <w:sz w:val="22"/>
          <w:szCs w:val="22"/>
        </w:rPr>
        <w:t>, 1983, 123–144.</w:t>
      </w:r>
    </w:p>
  </w:footnote>
  <w:footnote w:id="20">
    <w:p w14:paraId="31B7F36C" w14:textId="45814EF9" w:rsidR="006A06F0" w:rsidRPr="00506256" w:rsidRDefault="006A06F0" w:rsidP="006A06F0">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Boethius, “The Consolation of Philosophy,” in </w:t>
      </w:r>
      <w:r w:rsidRPr="00506256">
        <w:rPr>
          <w:rFonts w:ascii="Times New Roman" w:hAnsi="Times New Roman" w:cs="Times New Roman"/>
          <w:i/>
          <w:iCs/>
          <w:sz w:val="22"/>
          <w:szCs w:val="22"/>
        </w:rPr>
        <w:t>Boethius</w:t>
      </w:r>
      <w:r w:rsidRPr="00506256">
        <w:rPr>
          <w:rFonts w:ascii="Times New Roman" w:hAnsi="Times New Roman" w:cs="Times New Roman"/>
          <w:sz w:val="22"/>
          <w:szCs w:val="22"/>
        </w:rPr>
        <w:t>, trans. S.J. Tester, Loeb Classical Library (Cambridge, Massachusetts: Harvard University Press, 1973), 1.1.29.</w:t>
      </w:r>
    </w:p>
  </w:footnote>
  <w:footnote w:id="21">
    <w:p w14:paraId="27A863CC" w14:textId="33457138" w:rsidR="002F1A05" w:rsidRPr="002F1A05" w:rsidRDefault="002F1A05" w:rsidP="002F1A05">
      <w:pPr>
        <w:pStyle w:val="FootnoteText"/>
        <w:rPr>
          <w:rFonts w:ascii="Times New Roman" w:hAnsi="Times New Roman" w:cs="Times New Roman"/>
          <w:sz w:val="22"/>
          <w:szCs w:val="22"/>
          <w:lang w:val="it-IT"/>
        </w:rPr>
      </w:pPr>
      <w:r w:rsidRPr="002F1A05">
        <w:rPr>
          <w:rStyle w:val="FootnoteReference"/>
          <w:rFonts w:ascii="Times New Roman" w:hAnsi="Times New Roman" w:cs="Times New Roman"/>
          <w:sz w:val="22"/>
          <w:szCs w:val="22"/>
        </w:rPr>
        <w:footnoteRef/>
      </w:r>
      <w:r w:rsidRPr="002F1A05">
        <w:rPr>
          <w:rFonts w:ascii="Times New Roman" w:hAnsi="Times New Roman" w:cs="Times New Roman"/>
          <w:sz w:val="22"/>
          <w:szCs w:val="22"/>
          <w:lang w:val="it-IT"/>
        </w:rPr>
        <w:t xml:space="preserve"> </w:t>
      </w:r>
      <w:r w:rsidRPr="002F1A05">
        <w:rPr>
          <w:rFonts w:ascii="Times New Roman" w:hAnsi="Times New Roman" w:cs="Times New Roman"/>
          <w:sz w:val="22"/>
          <w:szCs w:val="22"/>
        </w:rPr>
        <w:t xml:space="preserve">Cornish, in her study of </w:t>
      </w:r>
      <w:proofErr w:type="spellStart"/>
      <w:r w:rsidRPr="00986B6E">
        <w:rPr>
          <w:rFonts w:ascii="Times New Roman" w:hAnsi="Times New Roman" w:cs="Times New Roman"/>
          <w:i/>
          <w:sz w:val="22"/>
          <w:szCs w:val="22"/>
        </w:rPr>
        <w:t>voglarizzamenti</w:t>
      </w:r>
      <w:proofErr w:type="spellEnd"/>
      <w:r w:rsidRPr="002F1A05">
        <w:rPr>
          <w:rFonts w:ascii="Times New Roman" w:hAnsi="Times New Roman" w:cs="Times New Roman"/>
          <w:i/>
          <w:sz w:val="22"/>
          <w:szCs w:val="22"/>
        </w:rPr>
        <w:t xml:space="preserve">, </w:t>
      </w:r>
      <w:r w:rsidRPr="002F1A05">
        <w:rPr>
          <w:rFonts w:ascii="Times New Roman" w:hAnsi="Times New Roman" w:cs="Times New Roman"/>
          <w:sz w:val="22"/>
          <w:szCs w:val="22"/>
        </w:rPr>
        <w:t xml:space="preserve">cites the </w:t>
      </w:r>
      <w:r w:rsidRPr="002F1A05">
        <w:rPr>
          <w:rFonts w:ascii="Times New Roman" w:hAnsi="Times New Roman" w:cs="Times New Roman"/>
          <w:i/>
          <w:sz w:val="22"/>
          <w:szCs w:val="22"/>
          <w:lang w:val="it-IT"/>
        </w:rPr>
        <w:t>Novellino</w:t>
      </w:r>
      <w:r w:rsidRPr="002F1A05">
        <w:rPr>
          <w:rFonts w:ascii="Times New Roman" w:hAnsi="Times New Roman" w:cs="Times New Roman"/>
          <w:i/>
          <w:sz w:val="22"/>
          <w:szCs w:val="22"/>
        </w:rPr>
        <w:t xml:space="preserve"> </w:t>
      </w:r>
      <w:r w:rsidRPr="002F1A05">
        <w:rPr>
          <w:rFonts w:ascii="Times New Roman" w:hAnsi="Times New Roman" w:cs="Times New Roman"/>
          <w:sz w:val="22"/>
          <w:szCs w:val="22"/>
        </w:rPr>
        <w:t>as a text that explicitly engages with the problem of making information accessible to the masses through the use of the vernacular</w:t>
      </w:r>
      <w:r w:rsidR="005B34EB">
        <w:rPr>
          <w:rFonts w:ascii="Times New Roman" w:hAnsi="Times New Roman" w:cs="Times New Roman"/>
          <w:sz w:val="22"/>
          <w:szCs w:val="22"/>
        </w:rPr>
        <w:t xml:space="preserve">, </w:t>
      </w:r>
      <w:r w:rsidR="00147499">
        <w:rPr>
          <w:rFonts w:ascii="Times New Roman" w:hAnsi="Times New Roman" w:cs="Times New Roman"/>
          <w:i/>
          <w:iCs/>
          <w:sz w:val="22"/>
          <w:szCs w:val="22"/>
        </w:rPr>
        <w:t>Vernacular</w:t>
      </w:r>
      <w:r w:rsidR="005B34EB">
        <w:rPr>
          <w:rFonts w:ascii="Times New Roman" w:hAnsi="Times New Roman" w:cs="Times New Roman"/>
          <w:i/>
          <w:iCs/>
          <w:sz w:val="22"/>
          <w:szCs w:val="22"/>
        </w:rPr>
        <w:t xml:space="preserve">, </w:t>
      </w:r>
      <w:r w:rsidRPr="002F1A05">
        <w:rPr>
          <w:rFonts w:ascii="Times New Roman" w:hAnsi="Times New Roman" w:cs="Times New Roman"/>
          <w:sz w:val="22"/>
          <w:szCs w:val="22"/>
          <w:lang w:val="it-IT"/>
        </w:rPr>
        <w:t>33.</w:t>
      </w:r>
    </w:p>
  </w:footnote>
  <w:footnote w:id="22">
    <w:p w14:paraId="22799F87" w14:textId="77777777" w:rsidR="00BF582C" w:rsidRPr="00506256" w:rsidRDefault="00BF582C" w:rsidP="00BF582C">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Addresses to women can also be found in </w:t>
      </w:r>
      <w:r w:rsidRPr="00506256">
        <w:rPr>
          <w:rFonts w:ascii="Times New Roman" w:hAnsi="Times New Roman" w:cs="Times New Roman"/>
          <w:i/>
          <w:sz w:val="22"/>
          <w:szCs w:val="22"/>
        </w:rPr>
        <w:t>Conv.</w:t>
      </w:r>
      <w:r w:rsidRPr="00506256">
        <w:rPr>
          <w:rFonts w:ascii="Times New Roman" w:hAnsi="Times New Roman" w:cs="Times New Roman"/>
          <w:sz w:val="22"/>
          <w:szCs w:val="22"/>
        </w:rPr>
        <w:t xml:space="preserve"> 4.19.8, 4.22.15, and 4.25.7.</w:t>
      </w:r>
    </w:p>
  </w:footnote>
  <w:footnote w:id="23">
    <w:p w14:paraId="47CC7038" w14:textId="49845747" w:rsidR="00E04977" w:rsidRPr="00506256" w:rsidRDefault="00E04977" w:rsidP="00E04977">
      <w:pPr>
        <w:pStyle w:val="FootnoteText"/>
        <w:rPr>
          <w:rFonts w:ascii="Times New Roman" w:hAnsi="Times New Roman" w:cs="Times New Roman"/>
          <w:sz w:val="22"/>
          <w:szCs w:val="22"/>
          <w:lang w:val="it-IT"/>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lang w:val="it-IT"/>
        </w:rPr>
        <w:t xml:space="preserve"> Fioravanti, Gianfranco, “Introduzione” in Dante</w:t>
      </w:r>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lang w:val="it-IT"/>
        </w:rPr>
        <w:t>Opere</w:t>
      </w:r>
      <w:r w:rsidRPr="00506256">
        <w:rPr>
          <w:rFonts w:ascii="Times New Roman" w:hAnsi="Times New Roman" w:cs="Times New Roman"/>
          <w:sz w:val="22"/>
          <w:szCs w:val="22"/>
        </w:rPr>
        <w:t>.</w:t>
      </w:r>
    </w:p>
  </w:footnote>
  <w:footnote w:id="24">
    <w:p w14:paraId="0CAA0B56" w14:textId="77777777" w:rsidR="00723142" w:rsidRPr="00506256" w:rsidRDefault="00723142" w:rsidP="00723142">
      <w:pPr>
        <w:pStyle w:val="FootnoteText"/>
        <w:rPr>
          <w:rFonts w:ascii="Times New Roman" w:hAnsi="Times New Roman" w:cs="Times New Roman"/>
          <w:i/>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w:t>
      </w:r>
      <w:r w:rsidRPr="00506256">
        <w:rPr>
          <w:rFonts w:ascii="Times New Roman" w:hAnsi="Times New Roman" w:cs="Times New Roman"/>
          <w:i/>
          <w:sz w:val="22"/>
          <w:szCs w:val="22"/>
          <w:lang w:val="it-IT"/>
        </w:rPr>
        <w:t xml:space="preserve">Voi che </w:t>
      </w:r>
      <w:proofErr w:type="spellStart"/>
      <w:r w:rsidRPr="00506256">
        <w:rPr>
          <w:rFonts w:ascii="Times New Roman" w:hAnsi="Times New Roman" w:cs="Times New Roman"/>
          <w:i/>
          <w:sz w:val="22"/>
          <w:szCs w:val="22"/>
          <w:lang w:val="it-IT"/>
        </w:rPr>
        <w:t>savete</w:t>
      </w:r>
      <w:proofErr w:type="spellEnd"/>
      <w:r w:rsidRPr="00506256">
        <w:rPr>
          <w:rFonts w:ascii="Times New Roman" w:hAnsi="Times New Roman" w:cs="Times New Roman"/>
          <w:i/>
          <w:sz w:val="22"/>
          <w:szCs w:val="22"/>
          <w:lang w:val="it-IT"/>
        </w:rPr>
        <w:t xml:space="preserve"> ragionar d’amore.</w:t>
      </w:r>
    </w:p>
  </w:footnote>
  <w:footnote w:id="25">
    <w:p w14:paraId="7E0C6C5A" w14:textId="4514E6D0" w:rsidR="00C968DD" w:rsidRPr="00506256" w:rsidRDefault="00C968DD" w:rsidP="00C968DD">
      <w:pPr>
        <w:pStyle w:val="FootnoteText"/>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lang w:val="it-IT"/>
        </w:rPr>
        <w:t xml:space="preserve"> On the </w:t>
      </w:r>
      <w:r w:rsidRPr="00B85C6E">
        <w:rPr>
          <w:rFonts w:ascii="Times New Roman" w:hAnsi="Times New Roman" w:cs="Times New Roman"/>
          <w:i/>
          <w:iCs/>
          <w:sz w:val="22"/>
          <w:szCs w:val="22"/>
          <w:lang w:val="it-IT"/>
        </w:rPr>
        <w:t xml:space="preserve">donna gentile </w:t>
      </w:r>
      <w:r w:rsidRPr="00506256">
        <w:rPr>
          <w:rFonts w:ascii="Times New Roman" w:hAnsi="Times New Roman" w:cs="Times New Roman"/>
          <w:sz w:val="22"/>
          <w:szCs w:val="22"/>
          <w:lang w:val="it-IT"/>
        </w:rPr>
        <w:t xml:space="preserve">and </w:t>
      </w:r>
      <w:r w:rsidRPr="00506256">
        <w:rPr>
          <w:rFonts w:ascii="Times New Roman" w:hAnsi="Times New Roman" w:cs="Times New Roman"/>
          <w:sz w:val="22"/>
          <w:szCs w:val="22"/>
        </w:rPr>
        <w:t>Lady Philosophy see</w:t>
      </w:r>
      <w:r w:rsidRPr="00506256">
        <w:rPr>
          <w:rFonts w:ascii="Times New Roman" w:hAnsi="Times New Roman" w:cs="Times New Roman"/>
          <w:sz w:val="22"/>
          <w:szCs w:val="22"/>
          <w:lang w:val="it-IT"/>
        </w:rPr>
        <w:t xml:space="preserve">: </w:t>
      </w:r>
      <w:r w:rsidR="006205C3">
        <w:rPr>
          <w:rFonts w:ascii="Times New Roman" w:hAnsi="Times New Roman" w:cs="Times New Roman"/>
          <w:sz w:val="22"/>
          <w:szCs w:val="22"/>
          <w:lang w:val="it-IT"/>
        </w:rPr>
        <w:t xml:space="preserve">Martin </w:t>
      </w:r>
      <w:proofErr w:type="spellStart"/>
      <w:r w:rsidR="006205C3">
        <w:rPr>
          <w:rFonts w:ascii="Times New Roman" w:hAnsi="Times New Roman" w:cs="Times New Roman"/>
          <w:sz w:val="22"/>
          <w:szCs w:val="22"/>
          <w:lang w:val="it-IT"/>
        </w:rPr>
        <w:t>Eisner</w:t>
      </w:r>
      <w:proofErr w:type="spellEnd"/>
      <w:r w:rsidR="006205C3">
        <w:rPr>
          <w:rFonts w:ascii="Times New Roman" w:hAnsi="Times New Roman" w:cs="Times New Roman"/>
          <w:sz w:val="22"/>
          <w:szCs w:val="22"/>
          <w:lang w:val="it-IT"/>
        </w:rPr>
        <w:t xml:space="preserve">, </w:t>
      </w:r>
      <w:proofErr w:type="spellStart"/>
      <w:r w:rsidR="006205C3">
        <w:rPr>
          <w:rFonts w:ascii="Times New Roman" w:hAnsi="Times New Roman" w:cs="Times New Roman"/>
          <w:i/>
          <w:iCs/>
          <w:sz w:val="22"/>
          <w:szCs w:val="22"/>
          <w:lang w:val="it-IT"/>
        </w:rPr>
        <w:t>Dante’s</w:t>
      </w:r>
      <w:proofErr w:type="spellEnd"/>
      <w:r w:rsidR="006205C3">
        <w:rPr>
          <w:rFonts w:ascii="Times New Roman" w:hAnsi="Times New Roman" w:cs="Times New Roman"/>
          <w:i/>
          <w:iCs/>
          <w:sz w:val="22"/>
          <w:szCs w:val="22"/>
          <w:lang w:val="it-IT"/>
        </w:rPr>
        <w:t xml:space="preserve"> New Life of the Book: A </w:t>
      </w:r>
      <w:proofErr w:type="spellStart"/>
      <w:r w:rsidR="006205C3">
        <w:rPr>
          <w:rFonts w:ascii="Times New Roman" w:hAnsi="Times New Roman" w:cs="Times New Roman"/>
          <w:i/>
          <w:iCs/>
          <w:sz w:val="22"/>
          <w:szCs w:val="22"/>
          <w:lang w:val="it-IT"/>
        </w:rPr>
        <w:t>Philology</w:t>
      </w:r>
      <w:proofErr w:type="spellEnd"/>
      <w:r w:rsidR="006205C3">
        <w:rPr>
          <w:rFonts w:ascii="Times New Roman" w:hAnsi="Times New Roman" w:cs="Times New Roman"/>
          <w:i/>
          <w:iCs/>
          <w:sz w:val="22"/>
          <w:szCs w:val="22"/>
          <w:lang w:val="it-IT"/>
        </w:rPr>
        <w:t xml:space="preserve"> of World </w:t>
      </w:r>
      <w:proofErr w:type="spellStart"/>
      <w:r w:rsidR="006205C3">
        <w:rPr>
          <w:rFonts w:ascii="Times New Roman" w:hAnsi="Times New Roman" w:cs="Times New Roman"/>
          <w:i/>
          <w:iCs/>
          <w:sz w:val="22"/>
          <w:szCs w:val="22"/>
          <w:lang w:val="it-IT"/>
        </w:rPr>
        <w:t>Literature</w:t>
      </w:r>
      <w:proofErr w:type="spellEnd"/>
      <w:r w:rsidR="006205C3">
        <w:rPr>
          <w:rFonts w:ascii="Times New Roman" w:hAnsi="Times New Roman" w:cs="Times New Roman"/>
          <w:i/>
          <w:iCs/>
          <w:sz w:val="22"/>
          <w:szCs w:val="22"/>
          <w:lang w:val="it-IT"/>
        </w:rPr>
        <w:t xml:space="preserve"> </w:t>
      </w:r>
      <w:r w:rsidR="006205C3">
        <w:rPr>
          <w:rFonts w:ascii="Times New Roman" w:hAnsi="Times New Roman" w:cs="Times New Roman"/>
          <w:sz w:val="22"/>
          <w:szCs w:val="22"/>
          <w:lang w:val="it-IT"/>
        </w:rPr>
        <w:t xml:space="preserve">(Oxford: Oxford </w:t>
      </w:r>
      <w:proofErr w:type="spellStart"/>
      <w:r w:rsidR="006205C3">
        <w:rPr>
          <w:rFonts w:ascii="Times New Roman" w:hAnsi="Times New Roman" w:cs="Times New Roman"/>
          <w:sz w:val="22"/>
          <w:szCs w:val="22"/>
          <w:lang w:val="it-IT"/>
        </w:rPr>
        <w:t>University</w:t>
      </w:r>
      <w:proofErr w:type="spellEnd"/>
      <w:r w:rsidR="006205C3">
        <w:rPr>
          <w:rFonts w:ascii="Times New Roman" w:hAnsi="Times New Roman" w:cs="Times New Roman"/>
          <w:sz w:val="22"/>
          <w:szCs w:val="22"/>
          <w:lang w:val="it-IT"/>
        </w:rPr>
        <w:t xml:space="preserve"> Press, 2021)</w:t>
      </w:r>
      <w:r w:rsidR="006205C3">
        <w:rPr>
          <w:rFonts w:ascii="Times New Roman" w:hAnsi="Times New Roman" w:cs="Times New Roman"/>
          <w:sz w:val="22"/>
          <w:szCs w:val="22"/>
          <w:lang w:val="it-IT"/>
        </w:rPr>
        <w:t>, 171-191</w:t>
      </w:r>
      <w:r w:rsidR="006205C3">
        <w:rPr>
          <w:rFonts w:ascii="Times New Roman" w:hAnsi="Times New Roman" w:cs="Times New Roman"/>
          <w:sz w:val="22"/>
          <w:szCs w:val="22"/>
          <w:lang w:val="it-IT"/>
        </w:rPr>
        <w:t>.</w:t>
      </w:r>
      <w:r w:rsidR="006205C3">
        <w:rPr>
          <w:rFonts w:ascii="Times New Roman" w:hAnsi="Times New Roman" w:cs="Times New Roman"/>
          <w:i/>
          <w:iCs/>
          <w:sz w:val="22"/>
          <w:szCs w:val="22"/>
          <w:lang w:val="it-IT"/>
        </w:rPr>
        <w:t xml:space="preserve"> </w:t>
      </w:r>
      <w:r w:rsidRPr="00506256">
        <w:rPr>
          <w:rFonts w:ascii="Times New Roman" w:hAnsi="Times New Roman" w:cs="Times New Roman"/>
          <w:sz w:val="22"/>
          <w:szCs w:val="22"/>
          <w:lang w:val="it-IT"/>
        </w:rPr>
        <w:t xml:space="preserve">Giuliana </w:t>
      </w:r>
      <w:proofErr w:type="spellStart"/>
      <w:r w:rsidRPr="00506256">
        <w:rPr>
          <w:rFonts w:ascii="Times New Roman" w:hAnsi="Times New Roman" w:cs="Times New Roman"/>
          <w:sz w:val="22"/>
          <w:szCs w:val="22"/>
          <w:lang w:val="it-IT"/>
        </w:rPr>
        <w:t>Carugati</w:t>
      </w:r>
      <w:proofErr w:type="spellEnd"/>
      <w:r w:rsidRPr="00506256">
        <w:rPr>
          <w:rFonts w:ascii="Times New Roman" w:hAnsi="Times New Roman" w:cs="Times New Roman"/>
          <w:sz w:val="22"/>
          <w:szCs w:val="22"/>
          <w:lang w:val="it-IT"/>
        </w:rPr>
        <w:t xml:space="preserve">, “Retorica amorosa e verità in Dante: Il </w:t>
      </w:r>
      <w:r w:rsidRPr="00506256">
        <w:rPr>
          <w:rFonts w:ascii="Times New Roman" w:hAnsi="Times New Roman" w:cs="Times New Roman"/>
          <w:i/>
          <w:sz w:val="22"/>
          <w:szCs w:val="22"/>
          <w:lang w:val="it-IT"/>
        </w:rPr>
        <w:t>De causis</w:t>
      </w:r>
      <w:r w:rsidRPr="00506256">
        <w:rPr>
          <w:rFonts w:ascii="Times New Roman" w:hAnsi="Times New Roman" w:cs="Times New Roman"/>
          <w:sz w:val="22"/>
          <w:szCs w:val="22"/>
          <w:lang w:val="it-IT"/>
        </w:rPr>
        <w:t xml:space="preserve"> e l’idea della donna nel </w:t>
      </w:r>
      <w:r w:rsidRPr="00506256">
        <w:rPr>
          <w:rFonts w:ascii="Times New Roman" w:hAnsi="Times New Roman" w:cs="Times New Roman"/>
          <w:i/>
          <w:sz w:val="22"/>
          <w:szCs w:val="22"/>
          <w:lang w:val="it-IT"/>
        </w:rPr>
        <w:t>Convivio</w:t>
      </w:r>
      <w:r w:rsidRPr="00506256">
        <w:rPr>
          <w:rFonts w:ascii="Times New Roman" w:hAnsi="Times New Roman" w:cs="Times New Roman"/>
          <w:sz w:val="22"/>
          <w:szCs w:val="22"/>
          <w:lang w:val="it-IT"/>
        </w:rPr>
        <w:t>,”</w:t>
      </w:r>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rPr>
        <w:t>Dante Studies, with the Annual Report of the Dante Society</w:t>
      </w:r>
      <w:r w:rsidRPr="00506256">
        <w:rPr>
          <w:rFonts w:ascii="Times New Roman" w:hAnsi="Times New Roman" w:cs="Times New Roman"/>
          <w:sz w:val="22"/>
          <w:szCs w:val="22"/>
        </w:rPr>
        <w:t>, no. 112 (1994): 161–175.</w:t>
      </w:r>
      <w:r w:rsidRPr="00506256">
        <w:rPr>
          <w:rFonts w:ascii="Times New Roman" w:hAnsi="Times New Roman" w:cs="Times New Roman"/>
          <w:sz w:val="22"/>
          <w:szCs w:val="22"/>
          <w:lang w:val="it-IT"/>
        </w:rPr>
        <w:t xml:space="preserve"> De </w:t>
      </w:r>
      <w:proofErr w:type="spellStart"/>
      <w:r w:rsidRPr="00506256">
        <w:rPr>
          <w:rFonts w:ascii="Times New Roman" w:hAnsi="Times New Roman" w:cs="Times New Roman"/>
          <w:sz w:val="22"/>
          <w:szCs w:val="22"/>
          <w:lang w:val="it-IT"/>
        </w:rPr>
        <w:t>Robertis</w:t>
      </w:r>
      <w:proofErr w:type="spellEnd"/>
      <w:r w:rsidRPr="00506256">
        <w:rPr>
          <w:rFonts w:ascii="Times New Roman" w:hAnsi="Times New Roman" w:cs="Times New Roman"/>
          <w:sz w:val="22"/>
          <w:szCs w:val="22"/>
          <w:lang w:val="it-IT"/>
        </w:rPr>
        <w:t xml:space="preserve"> and </w:t>
      </w:r>
      <w:proofErr w:type="spellStart"/>
      <w:r w:rsidRPr="00506256">
        <w:rPr>
          <w:rFonts w:ascii="Times New Roman" w:hAnsi="Times New Roman" w:cs="Times New Roman"/>
          <w:sz w:val="22"/>
          <w:szCs w:val="22"/>
          <w:lang w:val="it-IT"/>
        </w:rPr>
        <w:t>Vasoli</w:t>
      </w:r>
      <w:proofErr w:type="spellEnd"/>
      <w:r w:rsidRPr="00506256">
        <w:rPr>
          <w:rFonts w:ascii="Times New Roman" w:hAnsi="Times New Roman" w:cs="Times New Roman"/>
          <w:sz w:val="22"/>
          <w:szCs w:val="22"/>
          <w:lang w:val="it-IT"/>
        </w:rPr>
        <w:t xml:space="preserve"> in </w:t>
      </w:r>
      <w:r w:rsidRPr="00506256">
        <w:rPr>
          <w:rFonts w:ascii="Times New Roman" w:hAnsi="Times New Roman" w:cs="Times New Roman"/>
          <w:i/>
          <w:sz w:val="22"/>
          <w:szCs w:val="22"/>
          <w:lang w:val="it-IT"/>
        </w:rPr>
        <w:t xml:space="preserve">Opere Minori </w:t>
      </w:r>
      <w:r w:rsidRPr="00506256">
        <w:rPr>
          <w:rFonts w:ascii="Times New Roman" w:hAnsi="Times New Roman" w:cs="Times New Roman"/>
          <w:sz w:val="22"/>
          <w:szCs w:val="22"/>
          <w:lang w:val="it-IT"/>
        </w:rPr>
        <w:t xml:space="preserve">(Milano: Ricciardi, 1988). </w:t>
      </w:r>
      <w:r w:rsidRPr="00506256">
        <w:rPr>
          <w:rFonts w:ascii="Times New Roman" w:hAnsi="Times New Roman" w:cs="Times New Roman"/>
          <w:sz w:val="22"/>
          <w:szCs w:val="22"/>
        </w:rPr>
        <w:t xml:space="preserve">Prudence Allen, </w:t>
      </w:r>
      <w:r w:rsidRPr="00506256">
        <w:rPr>
          <w:rFonts w:ascii="Times New Roman" w:hAnsi="Times New Roman" w:cs="Times New Roman"/>
          <w:i/>
          <w:iCs/>
          <w:sz w:val="22"/>
          <w:szCs w:val="22"/>
        </w:rPr>
        <w:t xml:space="preserve">The Concept of Woman, </w:t>
      </w:r>
      <w:r w:rsidRPr="00506256">
        <w:rPr>
          <w:rFonts w:ascii="Times New Roman" w:hAnsi="Times New Roman" w:cs="Times New Roman"/>
          <w:iCs/>
          <w:sz w:val="22"/>
          <w:szCs w:val="22"/>
        </w:rPr>
        <w:t>vol.2</w:t>
      </w:r>
      <w:r w:rsidRPr="00506256">
        <w:rPr>
          <w:rFonts w:ascii="Times New Roman" w:hAnsi="Times New Roman" w:cs="Times New Roman"/>
          <w:sz w:val="22"/>
          <w:szCs w:val="22"/>
        </w:rPr>
        <w:t xml:space="preserve"> (Grand Rapids, Mich.: W.B. Eerdmans Pub., 1997).</w:t>
      </w:r>
      <w:r w:rsidRPr="00506256">
        <w:rPr>
          <w:rFonts w:ascii="Times New Roman" w:hAnsi="Times New Roman" w:cs="Times New Roman"/>
          <w:sz w:val="22"/>
          <w:szCs w:val="22"/>
          <w:lang w:val="it-IT"/>
        </w:rPr>
        <w:t xml:space="preserve">  </w:t>
      </w:r>
      <w:r w:rsidRPr="00506256">
        <w:rPr>
          <w:rFonts w:ascii="Times New Roman" w:hAnsi="Times New Roman" w:cs="Times New Roman"/>
          <w:sz w:val="22"/>
          <w:szCs w:val="22"/>
        </w:rPr>
        <w:t xml:space="preserve">Peter </w:t>
      </w:r>
      <w:proofErr w:type="spellStart"/>
      <w:r w:rsidRPr="00506256">
        <w:rPr>
          <w:rFonts w:ascii="Times New Roman" w:hAnsi="Times New Roman" w:cs="Times New Roman"/>
          <w:sz w:val="22"/>
          <w:szCs w:val="22"/>
        </w:rPr>
        <w:t>Dronke</w:t>
      </w:r>
      <w:proofErr w:type="spellEnd"/>
      <w:r w:rsidRPr="00506256">
        <w:rPr>
          <w:rFonts w:ascii="Times New Roman" w:hAnsi="Times New Roman" w:cs="Times New Roman"/>
          <w:sz w:val="22"/>
          <w:szCs w:val="22"/>
        </w:rPr>
        <w:t xml:space="preserve">, </w:t>
      </w:r>
      <w:r w:rsidRPr="00506256">
        <w:rPr>
          <w:rFonts w:ascii="Times New Roman" w:hAnsi="Times New Roman" w:cs="Times New Roman"/>
          <w:i/>
          <w:iCs/>
          <w:sz w:val="22"/>
          <w:szCs w:val="22"/>
        </w:rPr>
        <w:t>Dante’s Second Love: The Originality and the Contexts of the Convivio</w:t>
      </w:r>
      <w:r w:rsidRPr="00506256">
        <w:rPr>
          <w:rFonts w:ascii="Times New Roman" w:hAnsi="Times New Roman" w:cs="Times New Roman"/>
          <w:sz w:val="22"/>
          <w:szCs w:val="22"/>
        </w:rPr>
        <w:t xml:space="preserve"> (The Society for Italian Studies, 1997).</w:t>
      </w:r>
      <w:r w:rsidRPr="00506256">
        <w:rPr>
          <w:rFonts w:ascii="Times New Roman" w:hAnsi="Times New Roman" w:cs="Times New Roman"/>
          <w:sz w:val="22"/>
          <w:szCs w:val="22"/>
          <w:lang w:val="it-IT"/>
        </w:rPr>
        <w:t xml:space="preserve"> </w:t>
      </w:r>
      <w:r w:rsidRPr="00506256">
        <w:rPr>
          <w:rFonts w:ascii="Times New Roman" w:hAnsi="Times New Roman" w:cs="Times New Roman"/>
          <w:sz w:val="22"/>
          <w:szCs w:val="22"/>
        </w:rPr>
        <w:t xml:space="preserve">The two images could also be understood through </w:t>
      </w:r>
      <w:r w:rsidR="006205C3">
        <w:rPr>
          <w:rFonts w:ascii="Times New Roman" w:hAnsi="Times New Roman" w:cs="Times New Roman"/>
          <w:sz w:val="22"/>
          <w:szCs w:val="22"/>
        </w:rPr>
        <w:t>Auerbach’s</w:t>
      </w:r>
      <w:r w:rsidRPr="00506256">
        <w:rPr>
          <w:rFonts w:ascii="Times New Roman" w:hAnsi="Times New Roman" w:cs="Times New Roman"/>
          <w:sz w:val="22"/>
          <w:szCs w:val="22"/>
        </w:rPr>
        <w:t xml:space="preserve"> concept of “</w:t>
      </w:r>
      <w:proofErr w:type="spellStart"/>
      <w:r w:rsidRPr="00506256">
        <w:rPr>
          <w:rFonts w:ascii="Times New Roman" w:hAnsi="Times New Roman" w:cs="Times New Roman"/>
          <w:sz w:val="22"/>
          <w:szCs w:val="22"/>
        </w:rPr>
        <w:t>figura</w:t>
      </w:r>
      <w:proofErr w:type="spellEnd"/>
      <w:r w:rsidRPr="00506256">
        <w:rPr>
          <w:rFonts w:ascii="Times New Roman" w:hAnsi="Times New Roman" w:cs="Times New Roman"/>
          <w:i/>
          <w:sz w:val="22"/>
          <w:szCs w:val="22"/>
        </w:rPr>
        <w:t>,</w:t>
      </w:r>
      <w:r w:rsidRPr="00506256">
        <w:rPr>
          <w:rFonts w:ascii="Times New Roman" w:hAnsi="Times New Roman" w:cs="Times New Roman"/>
          <w:sz w:val="22"/>
          <w:szCs w:val="22"/>
        </w:rPr>
        <w:t>”</w:t>
      </w:r>
      <w:r w:rsidR="00FF65D8">
        <w:rPr>
          <w:rFonts w:ascii="Times New Roman" w:hAnsi="Times New Roman" w:cs="Times New Roman"/>
          <w:sz w:val="22"/>
          <w:szCs w:val="22"/>
        </w:rPr>
        <w:t xml:space="preserve"> see</w:t>
      </w:r>
      <w:r w:rsidRPr="00506256">
        <w:rPr>
          <w:rFonts w:ascii="Times New Roman" w:hAnsi="Times New Roman" w:cs="Times New Roman"/>
          <w:i/>
          <w:sz w:val="22"/>
          <w:szCs w:val="22"/>
        </w:rPr>
        <w:t xml:space="preserve"> </w:t>
      </w:r>
      <w:r w:rsidRPr="00506256">
        <w:rPr>
          <w:rFonts w:ascii="Times New Roman" w:hAnsi="Times New Roman" w:cs="Times New Roman"/>
          <w:sz w:val="22"/>
          <w:szCs w:val="22"/>
        </w:rPr>
        <w:t>Eric Auerbach, “</w:t>
      </w:r>
      <w:proofErr w:type="spellStart"/>
      <w:r w:rsidRPr="00506256">
        <w:rPr>
          <w:rFonts w:ascii="Times New Roman" w:hAnsi="Times New Roman" w:cs="Times New Roman"/>
          <w:sz w:val="22"/>
          <w:szCs w:val="22"/>
        </w:rPr>
        <w:t>Figura</w:t>
      </w:r>
      <w:proofErr w:type="spellEnd"/>
      <w:r w:rsidRPr="00506256">
        <w:rPr>
          <w:rFonts w:ascii="Times New Roman" w:hAnsi="Times New Roman" w:cs="Times New Roman"/>
          <w:sz w:val="22"/>
          <w:szCs w:val="22"/>
        </w:rPr>
        <w:t xml:space="preserve">,” in </w:t>
      </w:r>
      <w:r w:rsidRPr="00506256">
        <w:rPr>
          <w:rFonts w:ascii="Times New Roman" w:hAnsi="Times New Roman" w:cs="Times New Roman"/>
          <w:i/>
          <w:iCs/>
          <w:sz w:val="22"/>
          <w:szCs w:val="22"/>
        </w:rPr>
        <w:t>Scenes from the Drama of European Literature</w:t>
      </w:r>
      <w:r w:rsidRPr="00506256">
        <w:rPr>
          <w:rFonts w:ascii="Times New Roman" w:hAnsi="Times New Roman" w:cs="Times New Roman"/>
          <w:sz w:val="22"/>
          <w:szCs w:val="22"/>
        </w:rPr>
        <w:t xml:space="preserve">, vol. 9, 9 vols., Theory and History of Literature (Manchester: </w:t>
      </w:r>
      <w:r w:rsidR="00F33AD9" w:rsidRPr="00506256">
        <w:rPr>
          <w:rFonts w:ascii="Times New Roman" w:hAnsi="Times New Roman" w:cs="Times New Roman"/>
          <w:sz w:val="22"/>
          <w:szCs w:val="22"/>
        </w:rPr>
        <w:t>University</w:t>
      </w:r>
      <w:r w:rsidRPr="00506256">
        <w:rPr>
          <w:rFonts w:ascii="Times New Roman" w:hAnsi="Times New Roman" w:cs="Times New Roman"/>
          <w:sz w:val="22"/>
          <w:szCs w:val="22"/>
        </w:rPr>
        <w:t xml:space="preserve"> of Manchester Press, 1984).</w:t>
      </w:r>
    </w:p>
  </w:footnote>
  <w:footnote w:id="26">
    <w:p w14:paraId="38DE86FE" w14:textId="77777777" w:rsidR="002B00B3" w:rsidRPr="00506256" w:rsidRDefault="002B00B3" w:rsidP="002B00B3">
      <w:pPr>
        <w:pStyle w:val="FootnoteText"/>
        <w:rPr>
          <w:rFonts w:ascii="Times New Roman" w:hAnsi="Times New Roman" w:cs="Times New Roman"/>
          <w:sz w:val="22"/>
          <w:szCs w:val="22"/>
          <w:lang w:val="it-IT"/>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lang w:val="it-IT"/>
        </w:rPr>
        <w:t xml:space="preserve"> Ardizzone, 182.</w:t>
      </w:r>
    </w:p>
  </w:footnote>
  <w:footnote w:id="27">
    <w:p w14:paraId="54D833CF" w14:textId="77777777" w:rsidR="00312AB8" w:rsidRPr="00506256" w:rsidRDefault="00312AB8" w:rsidP="00312AB8">
      <w:pPr>
        <w:jc w:val="both"/>
        <w:rPr>
          <w:rFonts w:ascii="Times New Roman" w:hAnsi="Times New Roman" w:cs="Times New Roman"/>
          <w:sz w:val="22"/>
          <w:szCs w:val="22"/>
        </w:rPr>
      </w:pPr>
      <w:r w:rsidRPr="00506256">
        <w:rPr>
          <w:rStyle w:val="FootnoteReference"/>
          <w:rFonts w:ascii="Times New Roman" w:hAnsi="Times New Roman" w:cs="Times New Roman"/>
          <w:sz w:val="22"/>
          <w:szCs w:val="22"/>
        </w:rPr>
        <w:footnoteRef/>
      </w:r>
      <w:r w:rsidRPr="00506256">
        <w:rPr>
          <w:rFonts w:ascii="Times New Roman" w:hAnsi="Times New Roman" w:cs="Times New Roman"/>
          <w:sz w:val="22"/>
          <w:szCs w:val="22"/>
        </w:rPr>
        <w:t xml:space="preserve"> </w:t>
      </w:r>
      <w:proofErr w:type="spellStart"/>
      <w:r w:rsidRPr="00506256">
        <w:rPr>
          <w:rFonts w:ascii="Times New Roman" w:hAnsi="Times New Roman" w:cs="Times New Roman"/>
          <w:sz w:val="22"/>
          <w:szCs w:val="22"/>
        </w:rPr>
        <w:t>Ardizzone</w:t>
      </w:r>
      <w:proofErr w:type="spellEnd"/>
      <w:r w:rsidRPr="00506256">
        <w:rPr>
          <w:rFonts w:ascii="Times New Roman" w:hAnsi="Times New Roman" w:cs="Times New Roman"/>
          <w:sz w:val="22"/>
          <w:szCs w:val="22"/>
        </w:rPr>
        <w:t>, 6-7.</w:t>
      </w:r>
    </w:p>
  </w:footnote>
  <w:footnote w:id="28">
    <w:p w14:paraId="4659D57A" w14:textId="2CAD7AEA" w:rsidR="00312AB8" w:rsidRPr="003D30AA" w:rsidRDefault="00312AB8" w:rsidP="00312AB8">
      <w:pPr>
        <w:pStyle w:val="FootnoteText"/>
        <w:rPr>
          <w:rFonts w:ascii="Times New Roman" w:hAnsi="Times New Roman" w:cs="Times New Roman"/>
          <w:sz w:val="22"/>
          <w:szCs w:val="22"/>
          <w:lang w:val="it-IT"/>
        </w:rPr>
      </w:pPr>
      <w:r w:rsidRPr="003D30AA">
        <w:rPr>
          <w:rStyle w:val="FootnoteReference"/>
          <w:rFonts w:ascii="Times New Roman" w:hAnsi="Times New Roman" w:cs="Times New Roman"/>
          <w:sz w:val="22"/>
          <w:szCs w:val="22"/>
        </w:rPr>
        <w:footnoteRef/>
      </w:r>
      <w:r w:rsidRPr="003D30AA">
        <w:rPr>
          <w:rFonts w:ascii="Times New Roman" w:hAnsi="Times New Roman" w:cs="Times New Roman"/>
          <w:sz w:val="22"/>
          <w:szCs w:val="22"/>
          <w:lang w:val="it-IT"/>
        </w:rPr>
        <w:t xml:space="preserve"> </w:t>
      </w:r>
      <w:r w:rsidRPr="003D30AA">
        <w:rPr>
          <w:rFonts w:ascii="Times New Roman" w:hAnsi="Times New Roman" w:cs="Times New Roman"/>
          <w:sz w:val="22"/>
          <w:szCs w:val="22"/>
        </w:rPr>
        <w:t xml:space="preserve">Paolo </w:t>
      </w:r>
      <w:proofErr w:type="spellStart"/>
      <w:r w:rsidRPr="003D30AA">
        <w:rPr>
          <w:rFonts w:ascii="Times New Roman" w:hAnsi="Times New Roman" w:cs="Times New Roman"/>
          <w:sz w:val="22"/>
          <w:szCs w:val="22"/>
        </w:rPr>
        <w:t>Cherchi</w:t>
      </w:r>
      <w:proofErr w:type="spellEnd"/>
      <w:r w:rsidRPr="003D30AA">
        <w:rPr>
          <w:rFonts w:ascii="Times New Roman" w:hAnsi="Times New Roman" w:cs="Times New Roman"/>
          <w:sz w:val="22"/>
          <w:szCs w:val="22"/>
        </w:rPr>
        <w:t xml:space="preserve">, </w:t>
      </w:r>
      <w:r w:rsidRPr="003D30AA">
        <w:rPr>
          <w:rFonts w:ascii="Times New Roman" w:hAnsi="Times New Roman" w:cs="Times New Roman"/>
          <w:i/>
          <w:iCs/>
          <w:sz w:val="22"/>
          <w:szCs w:val="22"/>
          <w:lang w:val="it-IT"/>
        </w:rPr>
        <w:t>L’onestade e l’onesto raccontare del Decameron</w:t>
      </w:r>
      <w:r w:rsidRPr="003D30AA">
        <w:rPr>
          <w:rFonts w:ascii="Times New Roman" w:hAnsi="Times New Roman" w:cs="Times New Roman"/>
          <w:sz w:val="22"/>
          <w:szCs w:val="22"/>
        </w:rPr>
        <w:t xml:space="preserve"> (Firenze: </w:t>
      </w:r>
      <w:proofErr w:type="spellStart"/>
      <w:r w:rsidRPr="003D30AA">
        <w:rPr>
          <w:rFonts w:ascii="Times New Roman" w:hAnsi="Times New Roman" w:cs="Times New Roman"/>
          <w:sz w:val="22"/>
          <w:szCs w:val="22"/>
        </w:rPr>
        <w:t>Cadmo</w:t>
      </w:r>
      <w:proofErr w:type="spellEnd"/>
      <w:r w:rsidRPr="003D30AA">
        <w:rPr>
          <w:rFonts w:ascii="Times New Roman" w:hAnsi="Times New Roman" w:cs="Times New Roman"/>
          <w:sz w:val="22"/>
          <w:szCs w:val="22"/>
        </w:rPr>
        <w:t>, 2004), 174.</w:t>
      </w:r>
    </w:p>
  </w:footnote>
  <w:footnote w:id="29">
    <w:p w14:paraId="0D34D936" w14:textId="4DA5ABBD" w:rsidR="00312AB8" w:rsidRPr="003D30AA" w:rsidRDefault="00312AB8" w:rsidP="00312AB8">
      <w:pPr>
        <w:rPr>
          <w:rFonts w:ascii="Times New Roman" w:hAnsi="Times New Roman" w:cs="Times New Roman"/>
          <w:sz w:val="22"/>
          <w:szCs w:val="22"/>
        </w:rPr>
      </w:pPr>
      <w:r w:rsidRPr="003D30AA">
        <w:rPr>
          <w:rStyle w:val="FootnoteReference"/>
          <w:rFonts w:ascii="Times New Roman" w:hAnsi="Times New Roman" w:cs="Times New Roman"/>
          <w:sz w:val="22"/>
          <w:szCs w:val="22"/>
        </w:rPr>
        <w:footnoteRef/>
      </w:r>
      <w:r w:rsidRPr="003D30AA">
        <w:rPr>
          <w:rFonts w:ascii="Times New Roman" w:hAnsi="Times New Roman" w:cs="Times New Roman"/>
          <w:sz w:val="22"/>
          <w:szCs w:val="22"/>
        </w:rPr>
        <w:t xml:space="preserve"> Later in the literal exposition Dante again refers to the </w:t>
      </w:r>
      <w:r w:rsidRPr="003D30AA">
        <w:rPr>
          <w:rFonts w:ascii="Times New Roman" w:hAnsi="Times New Roman" w:cs="Times New Roman"/>
          <w:i/>
          <w:iCs/>
          <w:sz w:val="22"/>
          <w:szCs w:val="22"/>
        </w:rPr>
        <w:t>donna gentile</w:t>
      </w:r>
      <w:r w:rsidRPr="003D30AA">
        <w:rPr>
          <w:rFonts w:ascii="Times New Roman" w:hAnsi="Times New Roman" w:cs="Times New Roman"/>
          <w:i/>
          <w:sz w:val="22"/>
          <w:szCs w:val="22"/>
        </w:rPr>
        <w:t xml:space="preserve"> </w:t>
      </w:r>
      <w:r w:rsidRPr="003D30AA">
        <w:rPr>
          <w:rFonts w:ascii="Times New Roman" w:hAnsi="Times New Roman" w:cs="Times New Roman"/>
          <w:sz w:val="22"/>
          <w:szCs w:val="22"/>
        </w:rPr>
        <w:t>as an exemplum for women:</w:t>
      </w:r>
      <w:r w:rsidRPr="003D30AA">
        <w:rPr>
          <w:rFonts w:ascii="Times New Roman" w:hAnsi="Times New Roman" w:cs="Times New Roman"/>
          <w:sz w:val="22"/>
          <w:szCs w:val="22"/>
          <w:lang w:val="it-IT"/>
        </w:rPr>
        <w:t xml:space="preserve"> “E prima, com’ella è utile all’altre donne, dicendo: </w:t>
      </w:r>
      <w:r w:rsidRPr="003D30AA">
        <w:rPr>
          <w:rFonts w:ascii="Times New Roman" w:hAnsi="Times New Roman" w:cs="Times New Roman"/>
          <w:i/>
          <w:sz w:val="22"/>
          <w:szCs w:val="22"/>
          <w:lang w:val="it-IT"/>
        </w:rPr>
        <w:t xml:space="preserve">gentile è in donna ciò che in lei si trova: </w:t>
      </w:r>
      <w:r w:rsidRPr="003D30AA">
        <w:rPr>
          <w:rFonts w:ascii="Times New Roman" w:hAnsi="Times New Roman" w:cs="Times New Roman"/>
          <w:sz w:val="22"/>
          <w:szCs w:val="22"/>
          <w:lang w:val="it-IT"/>
        </w:rPr>
        <w:t xml:space="preserve">dove manifesto </w:t>
      </w:r>
      <w:proofErr w:type="spellStart"/>
      <w:r w:rsidRPr="003D30AA">
        <w:rPr>
          <w:rFonts w:ascii="Times New Roman" w:hAnsi="Times New Roman" w:cs="Times New Roman"/>
          <w:sz w:val="22"/>
          <w:szCs w:val="22"/>
          <w:lang w:val="it-IT"/>
        </w:rPr>
        <w:t>essemplo</w:t>
      </w:r>
      <w:proofErr w:type="spellEnd"/>
      <w:r w:rsidRPr="003D30AA">
        <w:rPr>
          <w:rFonts w:ascii="Times New Roman" w:hAnsi="Times New Roman" w:cs="Times New Roman"/>
          <w:sz w:val="22"/>
          <w:szCs w:val="22"/>
          <w:lang w:val="it-IT"/>
        </w:rPr>
        <w:t xml:space="preserve"> rendo alle donne, nel quale mirando possano [</w:t>
      </w:r>
      <w:proofErr w:type="spellStart"/>
      <w:r w:rsidRPr="003D30AA">
        <w:rPr>
          <w:rFonts w:ascii="Times New Roman" w:hAnsi="Times New Roman" w:cs="Times New Roman"/>
          <w:sz w:val="22"/>
          <w:szCs w:val="22"/>
          <w:lang w:val="it-IT"/>
        </w:rPr>
        <w:t>sè</w:t>
      </w:r>
      <w:proofErr w:type="spellEnd"/>
      <w:r w:rsidRPr="003D30AA">
        <w:rPr>
          <w:rFonts w:ascii="Times New Roman" w:hAnsi="Times New Roman" w:cs="Times New Roman"/>
          <w:sz w:val="22"/>
          <w:szCs w:val="22"/>
          <w:lang w:val="it-IT"/>
        </w:rPr>
        <w:t xml:space="preserve">] fare parere gentili, quello seguitando” </w:t>
      </w:r>
      <w:r w:rsidR="005C32E7">
        <w:rPr>
          <w:rFonts w:ascii="Times New Roman" w:hAnsi="Times New Roman" w:cs="Times New Roman"/>
          <w:sz w:val="22"/>
          <w:szCs w:val="22"/>
          <w:lang w:val="it-IT"/>
        </w:rPr>
        <w:t>(</w:t>
      </w:r>
      <w:proofErr w:type="spellStart"/>
      <w:r w:rsidRPr="003D30AA">
        <w:rPr>
          <w:rFonts w:ascii="Times New Roman" w:hAnsi="Times New Roman" w:cs="Times New Roman"/>
          <w:i/>
          <w:sz w:val="22"/>
          <w:szCs w:val="22"/>
          <w:lang w:val="it-IT"/>
        </w:rPr>
        <w:t>Conv</w:t>
      </w:r>
      <w:proofErr w:type="spellEnd"/>
      <w:r w:rsidRPr="003D30AA">
        <w:rPr>
          <w:rFonts w:ascii="Times New Roman" w:hAnsi="Times New Roman" w:cs="Times New Roman"/>
          <w:i/>
          <w:sz w:val="22"/>
          <w:szCs w:val="22"/>
          <w:lang w:val="it-IT"/>
        </w:rPr>
        <w:t xml:space="preserve">. </w:t>
      </w:r>
      <w:r w:rsidRPr="003D30AA">
        <w:rPr>
          <w:rFonts w:ascii="Times New Roman" w:hAnsi="Times New Roman" w:cs="Times New Roman"/>
          <w:sz w:val="22"/>
          <w:szCs w:val="22"/>
          <w:lang w:val="it-IT"/>
        </w:rPr>
        <w:t>3.7.14</w:t>
      </w:r>
      <w:r w:rsidR="005C32E7">
        <w:rPr>
          <w:rFonts w:ascii="Times New Roman" w:hAnsi="Times New Roman" w:cs="Times New Roman"/>
          <w:sz w:val="22"/>
          <w:szCs w:val="22"/>
          <w:lang w:val="it-IT"/>
        </w:rPr>
        <w:t>)</w:t>
      </w:r>
      <w:r w:rsidRPr="003D30AA">
        <w:rPr>
          <w:rFonts w:ascii="Times New Roman" w:hAnsi="Times New Roman" w:cs="Times New Roman"/>
          <w:sz w:val="22"/>
          <w:szCs w:val="22"/>
          <w:lang w:val="it-IT"/>
        </w:rPr>
        <w:t>.</w:t>
      </w:r>
    </w:p>
  </w:footnote>
  <w:footnote w:id="30">
    <w:p w14:paraId="37050F53" w14:textId="67D68EC2" w:rsidR="000104F3" w:rsidRDefault="000104F3">
      <w:pPr>
        <w:pStyle w:val="FootnoteText"/>
      </w:pPr>
      <w:r w:rsidRPr="00AF596C">
        <w:rPr>
          <w:rStyle w:val="FootnoteReference"/>
          <w:rFonts w:ascii="Times New Roman" w:hAnsi="Times New Roman" w:cs="Times New Roman"/>
          <w:sz w:val="22"/>
          <w:szCs w:val="22"/>
        </w:rPr>
        <w:footnoteRef/>
      </w:r>
      <w:r w:rsidRPr="00AF596C">
        <w:rPr>
          <w:rFonts w:ascii="Times New Roman" w:hAnsi="Times New Roman" w:cs="Times New Roman"/>
          <w:sz w:val="22"/>
          <w:szCs w:val="22"/>
        </w:rPr>
        <w:t xml:space="preserve"> </w:t>
      </w:r>
      <w:r w:rsidR="003D30AA" w:rsidRPr="00AF596C">
        <w:rPr>
          <w:rFonts w:ascii="Times New Roman" w:hAnsi="Times New Roman" w:cs="Times New Roman"/>
          <w:sz w:val="22"/>
          <w:szCs w:val="22"/>
        </w:rPr>
        <w:t xml:space="preserve">Lombardi, </w:t>
      </w:r>
      <w:r w:rsidR="003D30AA" w:rsidRPr="00AF596C">
        <w:rPr>
          <w:rFonts w:ascii="Times New Roman" w:hAnsi="Times New Roman" w:cs="Times New Roman"/>
          <w:i/>
          <w:iCs/>
          <w:sz w:val="22"/>
          <w:szCs w:val="22"/>
        </w:rPr>
        <w:t xml:space="preserve">Imagining, </w:t>
      </w:r>
      <w:r w:rsidR="003D30AA" w:rsidRPr="00AF596C">
        <w:rPr>
          <w:rFonts w:ascii="Times New Roman" w:hAnsi="Times New Roman" w:cs="Times New Roman"/>
          <w:sz w:val="22"/>
          <w:szCs w:val="22"/>
        </w:rPr>
        <w:t>125; see also</w:t>
      </w:r>
      <w:r w:rsidRPr="00AF596C">
        <w:rPr>
          <w:rFonts w:ascii="Times New Roman" w:hAnsi="Times New Roman" w:cs="Times New Roman"/>
          <w:sz w:val="22"/>
          <w:szCs w:val="22"/>
        </w:rPr>
        <w:t xml:space="preserve"> </w:t>
      </w:r>
      <w:r w:rsidR="003E40E2" w:rsidRPr="00AF596C">
        <w:rPr>
          <w:rFonts w:ascii="Times New Roman" w:hAnsi="Times New Roman" w:cs="Times New Roman"/>
          <w:sz w:val="22"/>
          <w:szCs w:val="22"/>
        </w:rPr>
        <w:t>119-125</w:t>
      </w:r>
      <w:r w:rsidR="003D30AA" w:rsidRPr="00AF596C">
        <w:rPr>
          <w:rFonts w:ascii="Times New Roman" w:hAnsi="Times New Roman" w:cs="Times New Roman"/>
          <w:sz w:val="22"/>
          <w:szCs w:val="22"/>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65053075"/>
      <w:docPartObj>
        <w:docPartGallery w:val="Page Numbers (Top of Page)"/>
        <w:docPartUnique/>
      </w:docPartObj>
    </w:sdtPr>
    <w:sdtContent>
      <w:p w14:paraId="7CEDEE6E" w14:textId="246CA164" w:rsidR="001B23C1" w:rsidRDefault="001B23C1" w:rsidP="002836C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7921FF" w14:textId="77777777" w:rsidR="001B23C1" w:rsidRDefault="001B23C1" w:rsidP="001B23C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51429801"/>
      <w:docPartObj>
        <w:docPartGallery w:val="Page Numbers (Top of Page)"/>
        <w:docPartUnique/>
      </w:docPartObj>
    </w:sdtPr>
    <w:sdtContent>
      <w:p w14:paraId="2AAD73AF" w14:textId="47142A2D" w:rsidR="001B23C1" w:rsidRDefault="001B23C1" w:rsidP="002836C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4DE1F8D" w14:textId="77777777" w:rsidR="001B23C1" w:rsidRDefault="001B23C1" w:rsidP="001B23C1">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41BC"/>
    <w:rsid w:val="000058DE"/>
    <w:rsid w:val="000104F3"/>
    <w:rsid w:val="00031384"/>
    <w:rsid w:val="000342F0"/>
    <w:rsid w:val="0003649F"/>
    <w:rsid w:val="00036640"/>
    <w:rsid w:val="000425C2"/>
    <w:rsid w:val="000433E4"/>
    <w:rsid w:val="00065303"/>
    <w:rsid w:val="00065B44"/>
    <w:rsid w:val="00073DE1"/>
    <w:rsid w:val="000777E5"/>
    <w:rsid w:val="000866C3"/>
    <w:rsid w:val="00087A31"/>
    <w:rsid w:val="000979DB"/>
    <w:rsid w:val="000C45A1"/>
    <w:rsid w:val="000D7591"/>
    <w:rsid w:val="000F0583"/>
    <w:rsid w:val="000F675E"/>
    <w:rsid w:val="00101EDB"/>
    <w:rsid w:val="00120A2B"/>
    <w:rsid w:val="0013070B"/>
    <w:rsid w:val="00140E56"/>
    <w:rsid w:val="00147151"/>
    <w:rsid w:val="00147499"/>
    <w:rsid w:val="0015642D"/>
    <w:rsid w:val="00163096"/>
    <w:rsid w:val="00166834"/>
    <w:rsid w:val="001673E1"/>
    <w:rsid w:val="00172A89"/>
    <w:rsid w:val="001804F8"/>
    <w:rsid w:val="00183DD9"/>
    <w:rsid w:val="0019333D"/>
    <w:rsid w:val="00194278"/>
    <w:rsid w:val="001A7BEB"/>
    <w:rsid w:val="001B23C1"/>
    <w:rsid w:val="001C5115"/>
    <w:rsid w:val="001C69CC"/>
    <w:rsid w:val="001D16DD"/>
    <w:rsid w:val="001E2D27"/>
    <w:rsid w:val="002005DA"/>
    <w:rsid w:val="0021035B"/>
    <w:rsid w:val="002131D9"/>
    <w:rsid w:val="002216D6"/>
    <w:rsid w:val="00225369"/>
    <w:rsid w:val="002447A9"/>
    <w:rsid w:val="002533AB"/>
    <w:rsid w:val="00267BD6"/>
    <w:rsid w:val="0027513B"/>
    <w:rsid w:val="00284256"/>
    <w:rsid w:val="00284AC1"/>
    <w:rsid w:val="0028670A"/>
    <w:rsid w:val="00294DF1"/>
    <w:rsid w:val="00295344"/>
    <w:rsid w:val="002B00B3"/>
    <w:rsid w:val="002B10B7"/>
    <w:rsid w:val="002C40C1"/>
    <w:rsid w:val="002D4911"/>
    <w:rsid w:val="002E610B"/>
    <w:rsid w:val="002E68C8"/>
    <w:rsid w:val="002F1A05"/>
    <w:rsid w:val="0030359E"/>
    <w:rsid w:val="00304723"/>
    <w:rsid w:val="00312AB8"/>
    <w:rsid w:val="003145D1"/>
    <w:rsid w:val="003256D9"/>
    <w:rsid w:val="0032747C"/>
    <w:rsid w:val="003345B0"/>
    <w:rsid w:val="003418D1"/>
    <w:rsid w:val="00360714"/>
    <w:rsid w:val="00384915"/>
    <w:rsid w:val="003944E6"/>
    <w:rsid w:val="0039468F"/>
    <w:rsid w:val="003C4D1F"/>
    <w:rsid w:val="003D30AA"/>
    <w:rsid w:val="003E40E2"/>
    <w:rsid w:val="003F1197"/>
    <w:rsid w:val="003F27AB"/>
    <w:rsid w:val="00411627"/>
    <w:rsid w:val="00416C4A"/>
    <w:rsid w:val="004239BC"/>
    <w:rsid w:val="0043447C"/>
    <w:rsid w:val="004351A2"/>
    <w:rsid w:val="00455BB7"/>
    <w:rsid w:val="00490ADF"/>
    <w:rsid w:val="004C19B9"/>
    <w:rsid w:val="004C41BC"/>
    <w:rsid w:val="004D5A43"/>
    <w:rsid w:val="004D677D"/>
    <w:rsid w:val="004D78FD"/>
    <w:rsid w:val="004E5BDE"/>
    <w:rsid w:val="004F39CE"/>
    <w:rsid w:val="0050624E"/>
    <w:rsid w:val="00527E75"/>
    <w:rsid w:val="00532BCD"/>
    <w:rsid w:val="0053392C"/>
    <w:rsid w:val="00541BC5"/>
    <w:rsid w:val="005545E6"/>
    <w:rsid w:val="00560AFB"/>
    <w:rsid w:val="005807D8"/>
    <w:rsid w:val="00582AAA"/>
    <w:rsid w:val="005830D3"/>
    <w:rsid w:val="005A08D9"/>
    <w:rsid w:val="005B1304"/>
    <w:rsid w:val="005B34EB"/>
    <w:rsid w:val="005C2C8D"/>
    <w:rsid w:val="005C32E7"/>
    <w:rsid w:val="005D7A73"/>
    <w:rsid w:val="005E0489"/>
    <w:rsid w:val="005E1F2F"/>
    <w:rsid w:val="005F1ACD"/>
    <w:rsid w:val="006205C3"/>
    <w:rsid w:val="006249F2"/>
    <w:rsid w:val="00626735"/>
    <w:rsid w:val="006435C9"/>
    <w:rsid w:val="00662BBF"/>
    <w:rsid w:val="00672233"/>
    <w:rsid w:val="00673511"/>
    <w:rsid w:val="006758E3"/>
    <w:rsid w:val="006A06F0"/>
    <w:rsid w:val="006A29A0"/>
    <w:rsid w:val="006A6D7C"/>
    <w:rsid w:val="006B0F02"/>
    <w:rsid w:val="006B1B45"/>
    <w:rsid w:val="006C1BCB"/>
    <w:rsid w:val="006D0618"/>
    <w:rsid w:val="006D2338"/>
    <w:rsid w:val="006E3060"/>
    <w:rsid w:val="0070250F"/>
    <w:rsid w:val="007035FC"/>
    <w:rsid w:val="00707D96"/>
    <w:rsid w:val="00723142"/>
    <w:rsid w:val="00727DEE"/>
    <w:rsid w:val="00734A6D"/>
    <w:rsid w:val="00735C49"/>
    <w:rsid w:val="007630C0"/>
    <w:rsid w:val="007700A1"/>
    <w:rsid w:val="00786844"/>
    <w:rsid w:val="007B61F2"/>
    <w:rsid w:val="007F03E3"/>
    <w:rsid w:val="008067F1"/>
    <w:rsid w:val="00823D36"/>
    <w:rsid w:val="008255DE"/>
    <w:rsid w:val="00850C96"/>
    <w:rsid w:val="00862A1D"/>
    <w:rsid w:val="00862EB9"/>
    <w:rsid w:val="00865BCF"/>
    <w:rsid w:val="00874470"/>
    <w:rsid w:val="00892CA1"/>
    <w:rsid w:val="00893C40"/>
    <w:rsid w:val="008A16DF"/>
    <w:rsid w:val="008A5751"/>
    <w:rsid w:val="008A58C5"/>
    <w:rsid w:val="008B06B3"/>
    <w:rsid w:val="008C250A"/>
    <w:rsid w:val="008F12DB"/>
    <w:rsid w:val="0090148C"/>
    <w:rsid w:val="00903415"/>
    <w:rsid w:val="00913084"/>
    <w:rsid w:val="0092510F"/>
    <w:rsid w:val="00942636"/>
    <w:rsid w:val="00946623"/>
    <w:rsid w:val="00947204"/>
    <w:rsid w:val="0096461D"/>
    <w:rsid w:val="00986B6E"/>
    <w:rsid w:val="00990B70"/>
    <w:rsid w:val="009965D0"/>
    <w:rsid w:val="00997628"/>
    <w:rsid w:val="00997D91"/>
    <w:rsid w:val="009A63E6"/>
    <w:rsid w:val="009B7294"/>
    <w:rsid w:val="009C1BA0"/>
    <w:rsid w:val="009C4550"/>
    <w:rsid w:val="009C68A5"/>
    <w:rsid w:val="009E7701"/>
    <w:rsid w:val="009F1F4C"/>
    <w:rsid w:val="00A21A2B"/>
    <w:rsid w:val="00A3137C"/>
    <w:rsid w:val="00A335BE"/>
    <w:rsid w:val="00A53592"/>
    <w:rsid w:val="00A756D5"/>
    <w:rsid w:val="00A82DBF"/>
    <w:rsid w:val="00AD335D"/>
    <w:rsid w:val="00AD6E7A"/>
    <w:rsid w:val="00AE0001"/>
    <w:rsid w:val="00AF1EB4"/>
    <w:rsid w:val="00AF596C"/>
    <w:rsid w:val="00B0173D"/>
    <w:rsid w:val="00B02E9B"/>
    <w:rsid w:val="00B458E7"/>
    <w:rsid w:val="00B5330E"/>
    <w:rsid w:val="00B54138"/>
    <w:rsid w:val="00B572EF"/>
    <w:rsid w:val="00B6347A"/>
    <w:rsid w:val="00B76B8E"/>
    <w:rsid w:val="00B85C6E"/>
    <w:rsid w:val="00B872FF"/>
    <w:rsid w:val="00B959A0"/>
    <w:rsid w:val="00BB0ECA"/>
    <w:rsid w:val="00BB521F"/>
    <w:rsid w:val="00BF1431"/>
    <w:rsid w:val="00BF582C"/>
    <w:rsid w:val="00BF596E"/>
    <w:rsid w:val="00BF656D"/>
    <w:rsid w:val="00C01460"/>
    <w:rsid w:val="00C20552"/>
    <w:rsid w:val="00C31443"/>
    <w:rsid w:val="00C3447D"/>
    <w:rsid w:val="00C34B9C"/>
    <w:rsid w:val="00C37FE6"/>
    <w:rsid w:val="00C41D30"/>
    <w:rsid w:val="00C52352"/>
    <w:rsid w:val="00C53794"/>
    <w:rsid w:val="00C77936"/>
    <w:rsid w:val="00C8534E"/>
    <w:rsid w:val="00C91157"/>
    <w:rsid w:val="00C93AF1"/>
    <w:rsid w:val="00C968DD"/>
    <w:rsid w:val="00CB2E24"/>
    <w:rsid w:val="00CC169A"/>
    <w:rsid w:val="00CD0BDC"/>
    <w:rsid w:val="00CD316D"/>
    <w:rsid w:val="00CE0610"/>
    <w:rsid w:val="00CF771F"/>
    <w:rsid w:val="00D07CBF"/>
    <w:rsid w:val="00D30208"/>
    <w:rsid w:val="00D36F07"/>
    <w:rsid w:val="00D40980"/>
    <w:rsid w:val="00D47AB9"/>
    <w:rsid w:val="00D541BF"/>
    <w:rsid w:val="00D617EF"/>
    <w:rsid w:val="00D63B4A"/>
    <w:rsid w:val="00D65796"/>
    <w:rsid w:val="00D72F1B"/>
    <w:rsid w:val="00D83FE2"/>
    <w:rsid w:val="00D841E7"/>
    <w:rsid w:val="00D94CDA"/>
    <w:rsid w:val="00DA4256"/>
    <w:rsid w:val="00DD2D07"/>
    <w:rsid w:val="00DD3675"/>
    <w:rsid w:val="00DD6880"/>
    <w:rsid w:val="00DE2787"/>
    <w:rsid w:val="00DE5F7B"/>
    <w:rsid w:val="00DF001A"/>
    <w:rsid w:val="00DF1341"/>
    <w:rsid w:val="00E04977"/>
    <w:rsid w:val="00E124ED"/>
    <w:rsid w:val="00E14D8A"/>
    <w:rsid w:val="00E245BD"/>
    <w:rsid w:val="00E25ECB"/>
    <w:rsid w:val="00E2631A"/>
    <w:rsid w:val="00E32B25"/>
    <w:rsid w:val="00E35C83"/>
    <w:rsid w:val="00E56847"/>
    <w:rsid w:val="00E8097C"/>
    <w:rsid w:val="00E919C6"/>
    <w:rsid w:val="00EA1234"/>
    <w:rsid w:val="00EA2023"/>
    <w:rsid w:val="00EA2795"/>
    <w:rsid w:val="00EB5A1C"/>
    <w:rsid w:val="00EC0526"/>
    <w:rsid w:val="00EC6975"/>
    <w:rsid w:val="00EF6DEA"/>
    <w:rsid w:val="00F06B5D"/>
    <w:rsid w:val="00F072BC"/>
    <w:rsid w:val="00F104B7"/>
    <w:rsid w:val="00F25B05"/>
    <w:rsid w:val="00F3303C"/>
    <w:rsid w:val="00F33AD9"/>
    <w:rsid w:val="00F40C08"/>
    <w:rsid w:val="00F56872"/>
    <w:rsid w:val="00F70367"/>
    <w:rsid w:val="00F734EF"/>
    <w:rsid w:val="00F81C96"/>
    <w:rsid w:val="00F92990"/>
    <w:rsid w:val="00FB6D5E"/>
    <w:rsid w:val="00FE7B59"/>
    <w:rsid w:val="00FF09AA"/>
    <w:rsid w:val="00FF2E11"/>
    <w:rsid w:val="00FF306E"/>
    <w:rsid w:val="00FF65D8"/>
    <w:rsid w:val="00FF779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4:docId w14:val="27601F58"/>
  <w14:defaultImageDpi w14:val="32767"/>
  <w15:chartTrackingRefBased/>
  <w15:docId w15:val="{8B22A221-6C6B-B247-958B-596216AD5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4C41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C41BC"/>
  </w:style>
  <w:style w:type="character" w:customStyle="1" w:styleId="FootnoteTextChar">
    <w:name w:val="Footnote Text Char"/>
    <w:basedOn w:val="DefaultParagraphFont"/>
    <w:link w:val="FootnoteText"/>
    <w:uiPriority w:val="99"/>
    <w:rsid w:val="004C41BC"/>
  </w:style>
  <w:style w:type="character" w:styleId="FootnoteReference">
    <w:name w:val="footnote reference"/>
    <w:basedOn w:val="DefaultParagraphFont"/>
    <w:uiPriority w:val="99"/>
    <w:unhideWhenUsed/>
    <w:rsid w:val="004C41BC"/>
    <w:rPr>
      <w:vertAlign w:val="superscript"/>
    </w:rPr>
  </w:style>
  <w:style w:type="character" w:customStyle="1" w:styleId="s1">
    <w:name w:val="s1"/>
    <w:basedOn w:val="DefaultParagraphFont"/>
    <w:rsid w:val="00626735"/>
  </w:style>
  <w:style w:type="character" w:styleId="CommentReference">
    <w:name w:val="annotation reference"/>
    <w:basedOn w:val="DefaultParagraphFont"/>
    <w:uiPriority w:val="99"/>
    <w:semiHidden/>
    <w:unhideWhenUsed/>
    <w:rsid w:val="00DF1341"/>
    <w:rPr>
      <w:sz w:val="16"/>
      <w:szCs w:val="16"/>
    </w:rPr>
  </w:style>
  <w:style w:type="paragraph" w:styleId="CommentText">
    <w:name w:val="annotation text"/>
    <w:basedOn w:val="Normal"/>
    <w:link w:val="CommentTextChar"/>
    <w:uiPriority w:val="99"/>
    <w:unhideWhenUsed/>
    <w:rsid w:val="00DF1341"/>
    <w:rPr>
      <w:sz w:val="20"/>
      <w:szCs w:val="20"/>
    </w:rPr>
  </w:style>
  <w:style w:type="character" w:customStyle="1" w:styleId="CommentTextChar">
    <w:name w:val="Comment Text Char"/>
    <w:basedOn w:val="DefaultParagraphFont"/>
    <w:link w:val="CommentText"/>
    <w:uiPriority w:val="99"/>
    <w:rsid w:val="00DF1341"/>
    <w:rPr>
      <w:sz w:val="20"/>
      <w:szCs w:val="20"/>
    </w:rPr>
  </w:style>
  <w:style w:type="paragraph" w:styleId="Header">
    <w:name w:val="header"/>
    <w:basedOn w:val="Normal"/>
    <w:link w:val="HeaderChar"/>
    <w:uiPriority w:val="99"/>
    <w:unhideWhenUsed/>
    <w:rsid w:val="009C68A5"/>
    <w:pPr>
      <w:tabs>
        <w:tab w:val="center" w:pos="4680"/>
        <w:tab w:val="right" w:pos="9360"/>
      </w:tabs>
    </w:pPr>
  </w:style>
  <w:style w:type="character" w:customStyle="1" w:styleId="HeaderChar">
    <w:name w:val="Header Char"/>
    <w:basedOn w:val="DefaultParagraphFont"/>
    <w:link w:val="Header"/>
    <w:uiPriority w:val="99"/>
    <w:rsid w:val="009C68A5"/>
  </w:style>
  <w:style w:type="paragraph" w:styleId="CommentSubject">
    <w:name w:val="annotation subject"/>
    <w:basedOn w:val="CommentText"/>
    <w:next w:val="CommentText"/>
    <w:link w:val="CommentSubjectChar"/>
    <w:uiPriority w:val="99"/>
    <w:semiHidden/>
    <w:unhideWhenUsed/>
    <w:rsid w:val="008F12DB"/>
    <w:rPr>
      <w:b/>
      <w:bCs/>
    </w:rPr>
  </w:style>
  <w:style w:type="character" w:customStyle="1" w:styleId="CommentSubjectChar">
    <w:name w:val="Comment Subject Char"/>
    <w:basedOn w:val="CommentTextChar"/>
    <w:link w:val="CommentSubject"/>
    <w:uiPriority w:val="99"/>
    <w:semiHidden/>
    <w:rsid w:val="008F12DB"/>
    <w:rPr>
      <w:b/>
      <w:bCs/>
      <w:sz w:val="20"/>
      <w:szCs w:val="20"/>
    </w:rPr>
  </w:style>
  <w:style w:type="paragraph" w:styleId="BalloonText">
    <w:name w:val="Balloon Text"/>
    <w:basedOn w:val="Normal"/>
    <w:link w:val="BalloonTextChar"/>
    <w:uiPriority w:val="99"/>
    <w:semiHidden/>
    <w:unhideWhenUsed/>
    <w:rsid w:val="00225369"/>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25369"/>
    <w:rPr>
      <w:rFonts w:ascii="Times New Roman" w:hAnsi="Times New Roman" w:cs="Times New Roman"/>
      <w:sz w:val="18"/>
      <w:szCs w:val="18"/>
    </w:rPr>
  </w:style>
  <w:style w:type="paragraph" w:styleId="Footer">
    <w:name w:val="footer"/>
    <w:basedOn w:val="Normal"/>
    <w:link w:val="FooterChar"/>
    <w:uiPriority w:val="99"/>
    <w:unhideWhenUsed/>
    <w:rsid w:val="005E1F2F"/>
    <w:pPr>
      <w:tabs>
        <w:tab w:val="center" w:pos="4536"/>
        <w:tab w:val="right" w:pos="9072"/>
      </w:tabs>
    </w:pPr>
  </w:style>
  <w:style w:type="character" w:customStyle="1" w:styleId="FooterChar">
    <w:name w:val="Footer Char"/>
    <w:basedOn w:val="DefaultParagraphFont"/>
    <w:link w:val="Footer"/>
    <w:uiPriority w:val="99"/>
    <w:rsid w:val="005E1F2F"/>
  </w:style>
  <w:style w:type="character" w:customStyle="1" w:styleId="apple-converted-space">
    <w:name w:val="apple-converted-space"/>
    <w:basedOn w:val="DefaultParagraphFont"/>
    <w:rsid w:val="004D78FD"/>
  </w:style>
  <w:style w:type="paragraph" w:styleId="Bibliography">
    <w:name w:val="Bibliography"/>
    <w:basedOn w:val="Normal"/>
    <w:next w:val="Normal"/>
    <w:uiPriority w:val="37"/>
    <w:semiHidden/>
    <w:unhideWhenUsed/>
    <w:rsid w:val="00455BB7"/>
  </w:style>
  <w:style w:type="character" w:styleId="PageNumber">
    <w:name w:val="page number"/>
    <w:basedOn w:val="DefaultParagraphFont"/>
    <w:uiPriority w:val="99"/>
    <w:semiHidden/>
    <w:unhideWhenUsed/>
    <w:rsid w:val="001B23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915889">
      <w:bodyDiv w:val="1"/>
      <w:marLeft w:val="0"/>
      <w:marRight w:val="0"/>
      <w:marTop w:val="0"/>
      <w:marBottom w:val="0"/>
      <w:divBdr>
        <w:top w:val="none" w:sz="0" w:space="0" w:color="auto"/>
        <w:left w:val="none" w:sz="0" w:space="0" w:color="auto"/>
        <w:bottom w:val="none" w:sz="0" w:space="0" w:color="auto"/>
        <w:right w:val="none" w:sz="0" w:space="0" w:color="auto"/>
      </w:divBdr>
    </w:div>
    <w:div w:id="716783774">
      <w:bodyDiv w:val="1"/>
      <w:marLeft w:val="0"/>
      <w:marRight w:val="0"/>
      <w:marTop w:val="0"/>
      <w:marBottom w:val="0"/>
      <w:divBdr>
        <w:top w:val="none" w:sz="0" w:space="0" w:color="auto"/>
        <w:left w:val="none" w:sz="0" w:space="0" w:color="auto"/>
        <w:bottom w:val="none" w:sz="0" w:space="0" w:color="auto"/>
        <w:right w:val="none" w:sz="0" w:space="0" w:color="auto"/>
      </w:divBdr>
    </w:div>
    <w:div w:id="899747284">
      <w:bodyDiv w:val="1"/>
      <w:marLeft w:val="0"/>
      <w:marRight w:val="0"/>
      <w:marTop w:val="0"/>
      <w:marBottom w:val="0"/>
      <w:divBdr>
        <w:top w:val="none" w:sz="0" w:space="0" w:color="auto"/>
        <w:left w:val="none" w:sz="0" w:space="0" w:color="auto"/>
        <w:bottom w:val="none" w:sz="0" w:space="0" w:color="auto"/>
        <w:right w:val="none" w:sz="0" w:space="0" w:color="auto"/>
      </w:divBdr>
    </w:div>
    <w:div w:id="963777928">
      <w:bodyDiv w:val="1"/>
      <w:marLeft w:val="0"/>
      <w:marRight w:val="0"/>
      <w:marTop w:val="0"/>
      <w:marBottom w:val="0"/>
      <w:divBdr>
        <w:top w:val="none" w:sz="0" w:space="0" w:color="auto"/>
        <w:left w:val="none" w:sz="0" w:space="0" w:color="auto"/>
        <w:bottom w:val="none" w:sz="0" w:space="0" w:color="auto"/>
        <w:right w:val="none" w:sz="0" w:space="0" w:color="auto"/>
      </w:divBdr>
    </w:div>
    <w:div w:id="1589268149">
      <w:bodyDiv w:val="1"/>
      <w:marLeft w:val="0"/>
      <w:marRight w:val="0"/>
      <w:marTop w:val="0"/>
      <w:marBottom w:val="0"/>
      <w:divBdr>
        <w:top w:val="none" w:sz="0" w:space="0" w:color="auto"/>
        <w:left w:val="none" w:sz="0" w:space="0" w:color="auto"/>
        <w:bottom w:val="none" w:sz="0" w:space="0" w:color="auto"/>
        <w:right w:val="none" w:sz="0" w:space="0" w:color="auto"/>
      </w:divBdr>
    </w:div>
    <w:div w:id="1622614325">
      <w:bodyDiv w:val="1"/>
      <w:marLeft w:val="0"/>
      <w:marRight w:val="0"/>
      <w:marTop w:val="0"/>
      <w:marBottom w:val="0"/>
      <w:divBdr>
        <w:top w:val="none" w:sz="0" w:space="0" w:color="auto"/>
        <w:left w:val="none" w:sz="0" w:space="0" w:color="auto"/>
        <w:bottom w:val="none" w:sz="0" w:space="0" w:color="auto"/>
        <w:right w:val="none" w:sz="0" w:space="0" w:color="auto"/>
      </w:divBdr>
    </w:div>
    <w:div w:id="197232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24</Pages>
  <Words>6795</Words>
  <Characters>34591</Characters>
  <Application>Microsoft Office Word</Application>
  <DocSecurity>0</DocSecurity>
  <Lines>691</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Alyssa Granacki</dc:creator>
  <cp:keywords/>
  <dc:description/>
  <cp:lastModifiedBy>Alyssa Granacki</cp:lastModifiedBy>
  <cp:revision>17</cp:revision>
  <cp:lastPrinted>2021-10-10T18:58:00Z</cp:lastPrinted>
  <dcterms:created xsi:type="dcterms:W3CDTF">2021-10-12T17:51:00Z</dcterms:created>
  <dcterms:modified xsi:type="dcterms:W3CDTF">2021-10-12T19:30:00Z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zotero-version="5.0.96.1"&gt;&lt;session id="y0IeH999"/&gt;&lt;style id="http://www.zotero.org/styles/chicago-fullnote-bibliography" locale="en-US" hasBibliography="1" bibliographyStyleHasBeenSet="0"/&gt;&lt;prefs&gt;&lt;pref name="fieldType" value="Field"</vt:lpwstr>
  </property>
  <property fmtid="{D5CDD505-2E9C-101B-9397-08002B2CF9AE}" pid="3" name="ZOTERO_PREF_2">
    <vt:lpwstr>/&gt;&lt;pref name="noteType" value="1"/&gt;&lt;/prefs&gt;&lt;/data&gt;</vt:lpwstr>
  </property>
</Properties>
</file>